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2F3E" w14:textId="77777777" w:rsidR="00F21C40" w:rsidRDefault="00000000">
      <w:pPr>
        <w:spacing w:afterLines="100" w:after="312" w:line="600" w:lineRule="exact"/>
        <w:jc w:val="center"/>
        <w:rPr>
          <w:rFonts w:ascii="方正小标宋简体" w:eastAsia="方正小标宋简体" w:hAnsi="方正小标宋简体" w:cs="方正小标宋简体" w:hint="eastAsia"/>
          <w:color w:val="0000FF"/>
          <w:sz w:val="44"/>
          <w:szCs w:val="44"/>
          <w:lang w:eastAsia="zh-CN"/>
        </w:rPr>
      </w:pPr>
      <w:r>
        <w:rPr>
          <w:rFonts w:ascii="方正小标宋简体" w:eastAsia="方正小标宋简体" w:hAnsi="方正小标宋简体" w:cs="方正小标宋简体" w:hint="eastAsia"/>
          <w:sz w:val="44"/>
          <w:szCs w:val="44"/>
          <w:lang w:eastAsia="zh-CN"/>
        </w:rPr>
        <w:t>河南师范大学同等学力人员申请硕士学位人员</w:t>
      </w:r>
      <w:r w:rsidRPr="007C3797">
        <w:rPr>
          <w:rFonts w:ascii="方正小标宋简体" w:eastAsia="方正小标宋简体" w:hAnsi="方正小标宋简体" w:cs="方正小标宋简体" w:hint="eastAsia"/>
          <w:color w:val="auto"/>
          <w:sz w:val="44"/>
          <w:szCs w:val="44"/>
          <w:lang w:eastAsia="zh-CN"/>
        </w:rPr>
        <w:t>入学告知书</w:t>
      </w:r>
    </w:p>
    <w:p w14:paraId="5B6964B1"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根据《中华人民共和国学位法》《国务院学位委员会关于授予具有研究生毕业同等学力人员硕士、博士学位的规定》《河南师范大学同等学力人员申请硕士学位管理办法（试行）》等相关规定，现将同等学力人员申请硕士学位人员</w:t>
      </w:r>
      <w:r w:rsidRPr="007C3797">
        <w:rPr>
          <w:rFonts w:ascii="宋体" w:eastAsia="宋体" w:hAnsi="宋体" w:cs="宋体" w:hint="eastAsia"/>
          <w:color w:val="auto"/>
          <w:sz w:val="28"/>
          <w:szCs w:val="28"/>
          <w:lang w:eastAsia="zh-CN"/>
        </w:rPr>
        <w:t>入学相关要求告知</w:t>
      </w:r>
      <w:r>
        <w:rPr>
          <w:rFonts w:ascii="宋体" w:eastAsia="宋体" w:hAnsi="宋体" w:cs="宋体" w:hint="eastAsia"/>
          <w:sz w:val="28"/>
          <w:szCs w:val="28"/>
          <w:lang w:eastAsia="zh-CN"/>
        </w:rPr>
        <w:t>如下：</w:t>
      </w:r>
    </w:p>
    <w:p w14:paraId="7548CE36" w14:textId="77777777" w:rsidR="00F21C40" w:rsidRDefault="00000000">
      <w:pPr>
        <w:kinsoku/>
        <w:wordWrap w:val="0"/>
        <w:spacing w:line="360" w:lineRule="auto"/>
        <w:ind w:firstLineChars="200" w:firstLine="562"/>
        <w:jc w:val="both"/>
        <w:rPr>
          <w:rFonts w:ascii="宋体" w:eastAsia="宋体" w:hAnsi="宋体" w:hint="eastAsia"/>
          <w:sz w:val="28"/>
          <w:szCs w:val="28"/>
          <w:lang w:eastAsia="zh-CN"/>
        </w:rPr>
      </w:pPr>
      <w:r>
        <w:rPr>
          <w:rFonts w:ascii="宋体" w:eastAsia="宋体" w:hAnsi="宋体" w:cs="宋体" w:hint="eastAsia"/>
          <w:b/>
          <w:bCs/>
          <w:sz w:val="28"/>
          <w:szCs w:val="28"/>
          <w:lang w:eastAsia="zh-CN"/>
        </w:rPr>
        <w:t>第一条 报名入册：</w:t>
      </w:r>
      <w:r>
        <w:rPr>
          <w:rFonts w:ascii="宋体" w:eastAsia="宋体" w:hAnsi="宋体" w:cs="宋体" w:hint="eastAsia"/>
          <w:sz w:val="28"/>
          <w:szCs w:val="28"/>
          <w:lang w:eastAsia="zh-CN"/>
        </w:rPr>
        <w:t>同力人员通过全国同等学力人员申请硕士学位管理工作信息平台（网址：https://tdxl.chsi.com.cn/tdxlsqxt/index.html）进行网上报名，并</w:t>
      </w:r>
      <w:r>
        <w:rPr>
          <w:rFonts w:ascii="宋体" w:eastAsia="宋体" w:hAnsi="宋体" w:hint="eastAsia"/>
          <w:sz w:val="28"/>
          <w:szCs w:val="28"/>
          <w:lang w:eastAsia="zh-CN"/>
        </w:rPr>
        <w:t>在规定的时间内，到指定地点进行现场确认，完成信息录入、图像采集、资格审查等工作。通过报名资格审查的同力人员，按学校规定办理报到手续，缴纳学费后予以注册，并正式成为学校同等学力申请硕士学位学员（以下简称同力学员）。逾期未缴纳学费者，视为自动放弃学位申请资格。</w:t>
      </w:r>
    </w:p>
    <w:p w14:paraId="051BEDC0" w14:textId="77777777" w:rsidR="00F21C40" w:rsidRDefault="00000000">
      <w:pPr>
        <w:spacing w:line="360" w:lineRule="auto"/>
        <w:ind w:firstLineChars="200" w:firstLine="562"/>
        <w:jc w:val="both"/>
        <w:rPr>
          <w:rFonts w:ascii="宋体" w:eastAsia="宋体" w:hAnsi="宋体" w:cs="宋体" w:hint="eastAsia"/>
          <w:sz w:val="28"/>
          <w:szCs w:val="28"/>
          <w:lang w:eastAsia="zh-CN"/>
        </w:rPr>
      </w:pPr>
      <w:r>
        <w:rPr>
          <w:rFonts w:ascii="宋体" w:eastAsia="宋体" w:hAnsi="宋体" w:cs="宋体" w:hint="eastAsia"/>
          <w:b/>
          <w:bCs/>
          <w:sz w:val="28"/>
          <w:szCs w:val="28"/>
          <w:lang w:eastAsia="zh-CN"/>
        </w:rPr>
        <w:t>第二条 前置学历：</w:t>
      </w:r>
      <w:r>
        <w:rPr>
          <w:rFonts w:ascii="宋体" w:eastAsia="宋体" w:hAnsi="宋体" w:cs="宋体" w:hint="eastAsia"/>
          <w:sz w:val="28"/>
          <w:szCs w:val="28"/>
          <w:lang w:eastAsia="zh-CN"/>
        </w:rPr>
        <w:t>同力人员报名时提供的前置学历证书、学位证书等相关证明材料以及填写的申请信息均应完整、真实、有效，且准确无误。凡弄虚作假者，一经查实立即取消申请资格或撤销学位，已缴学费不予退还。</w:t>
      </w:r>
    </w:p>
    <w:p w14:paraId="1B7C833E" w14:textId="77777777" w:rsidR="00F21C40" w:rsidRDefault="00000000">
      <w:pPr>
        <w:spacing w:line="360" w:lineRule="auto"/>
        <w:ind w:firstLineChars="200" w:firstLine="562"/>
        <w:jc w:val="both"/>
        <w:rPr>
          <w:rFonts w:ascii="宋体" w:eastAsia="宋体" w:hAnsi="宋体" w:cs="宋体" w:hint="eastAsia"/>
          <w:sz w:val="28"/>
          <w:szCs w:val="28"/>
          <w:lang w:eastAsia="zh-CN"/>
        </w:rPr>
      </w:pPr>
      <w:r>
        <w:rPr>
          <w:rFonts w:ascii="宋体" w:eastAsia="宋体" w:hAnsi="宋体" w:cs="宋体" w:hint="eastAsia"/>
          <w:b/>
          <w:bCs/>
          <w:sz w:val="28"/>
          <w:szCs w:val="28"/>
          <w:lang w:eastAsia="zh-CN"/>
        </w:rPr>
        <w:t>第三条 费用缴纳：</w:t>
      </w:r>
      <w:r>
        <w:rPr>
          <w:rFonts w:ascii="宋体" w:eastAsia="宋体" w:hAnsi="宋体" w:cs="宋体" w:hint="eastAsia"/>
          <w:sz w:val="28"/>
          <w:szCs w:val="28"/>
          <w:lang w:eastAsia="zh-CN"/>
        </w:rPr>
        <w:t>学费按照学校核定收费标准收取，根据培养过程分阶段分次缴纳。第一阶段：专业知识水平认定阶段即报名资格审查通过后，缴纳学费8000元/人。第二阶段：硕士学位水平认定阶段即通过专业知识水平认定（包含课程水平认定和全国统一考试水平认定）后，进入学位论文指导前，缴纳学费8000元/人；学位论文评阅前，缴纳学费8000元/人。</w:t>
      </w:r>
    </w:p>
    <w:p w14:paraId="12C3A69C"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学费统一交至学校财务账户。学生缴费以支付成功为准。学校未委托任何机构和个人代收学费。同力人员因个人原因主动放弃学习、</w:t>
      </w:r>
      <w:r>
        <w:rPr>
          <w:rFonts w:ascii="宋体" w:eastAsia="宋体" w:hAnsi="宋体" w:cs="宋体" w:hint="eastAsia"/>
          <w:sz w:val="28"/>
          <w:szCs w:val="28"/>
          <w:lang w:eastAsia="zh-CN"/>
        </w:rPr>
        <w:lastRenderedPageBreak/>
        <w:t>未按规定时间完成学业或其他个人原因导致无法继续学业的，已缴学费不予退还。</w:t>
      </w:r>
    </w:p>
    <w:p w14:paraId="76DB7447" w14:textId="77777777" w:rsidR="00F21C40" w:rsidRDefault="00000000">
      <w:pPr>
        <w:spacing w:line="360" w:lineRule="auto"/>
        <w:ind w:firstLineChars="200" w:firstLine="562"/>
        <w:jc w:val="both"/>
        <w:rPr>
          <w:rFonts w:ascii="宋体" w:eastAsia="宋体" w:hAnsi="宋体" w:cs="宋体" w:hint="eastAsia"/>
          <w:sz w:val="28"/>
          <w:szCs w:val="28"/>
          <w:lang w:eastAsia="zh-CN"/>
        </w:rPr>
      </w:pPr>
      <w:r>
        <w:rPr>
          <w:rFonts w:ascii="宋体" w:eastAsia="宋体" w:hAnsi="宋体" w:cs="宋体" w:hint="eastAsia"/>
          <w:b/>
          <w:bCs/>
          <w:sz w:val="28"/>
          <w:szCs w:val="28"/>
          <w:lang w:eastAsia="zh-CN"/>
        </w:rPr>
        <w:t>第四条 学习年限：</w:t>
      </w:r>
      <w:r>
        <w:rPr>
          <w:rFonts w:ascii="宋体" w:eastAsia="宋体" w:hAnsi="宋体" w:cs="宋体" w:hint="eastAsia"/>
          <w:sz w:val="28"/>
          <w:szCs w:val="28"/>
          <w:lang w:eastAsia="zh-CN"/>
        </w:rPr>
        <w:t>学习年限自完成注册之日开始计算，</w:t>
      </w:r>
      <w:proofErr w:type="gramStart"/>
      <w:r>
        <w:rPr>
          <w:rFonts w:ascii="宋体" w:eastAsia="宋体" w:hAnsi="宋体" w:cs="宋体" w:hint="eastAsia"/>
          <w:sz w:val="28"/>
          <w:szCs w:val="28"/>
          <w:lang w:eastAsia="zh-CN"/>
        </w:rPr>
        <w:t>同力申硕最长</w:t>
      </w:r>
      <w:proofErr w:type="gramEnd"/>
      <w:r>
        <w:rPr>
          <w:rFonts w:ascii="宋体" w:eastAsia="宋体" w:hAnsi="宋体" w:cs="宋体" w:hint="eastAsia"/>
          <w:sz w:val="28"/>
          <w:szCs w:val="28"/>
          <w:lang w:eastAsia="zh-CN"/>
        </w:rPr>
        <w:t>学习年限为6年，其中专业知识水平认定（课程水平认定和全国统一考试水平认定）最长年限为4年；硕士学位水平认定最长年限为2年。逾期未完</w:t>
      </w:r>
      <w:proofErr w:type="gramStart"/>
      <w:r>
        <w:rPr>
          <w:rFonts w:ascii="宋体" w:eastAsia="宋体" w:hAnsi="宋体" w:cs="宋体" w:hint="eastAsia"/>
          <w:sz w:val="28"/>
          <w:szCs w:val="28"/>
          <w:lang w:eastAsia="zh-CN"/>
        </w:rPr>
        <w:t>成相关</w:t>
      </w:r>
      <w:proofErr w:type="gramEnd"/>
      <w:r>
        <w:rPr>
          <w:rFonts w:ascii="宋体" w:eastAsia="宋体" w:hAnsi="宋体" w:cs="宋体" w:hint="eastAsia"/>
          <w:sz w:val="28"/>
          <w:szCs w:val="28"/>
          <w:lang w:eastAsia="zh-CN"/>
        </w:rPr>
        <w:t>手续或未达到学位申请相关要求的，其学位申请资格将自动终止，学校不再予以受理。</w:t>
      </w:r>
    </w:p>
    <w:p w14:paraId="5C08BE2E" w14:textId="77777777" w:rsidR="00F21C40" w:rsidRDefault="00000000">
      <w:pPr>
        <w:spacing w:line="360" w:lineRule="auto"/>
        <w:ind w:firstLineChars="200" w:firstLine="562"/>
        <w:jc w:val="both"/>
        <w:rPr>
          <w:rFonts w:ascii="宋体" w:eastAsia="宋体" w:hAnsi="宋体" w:cs="宋体" w:hint="eastAsia"/>
          <w:sz w:val="28"/>
          <w:szCs w:val="28"/>
          <w:lang w:eastAsia="zh-CN"/>
        </w:rPr>
      </w:pPr>
      <w:r>
        <w:rPr>
          <w:rFonts w:ascii="宋体" w:eastAsia="宋体" w:hAnsi="宋体" w:cs="宋体" w:hint="eastAsia"/>
          <w:b/>
          <w:bCs/>
          <w:sz w:val="28"/>
          <w:szCs w:val="28"/>
          <w:lang w:eastAsia="zh-CN"/>
        </w:rPr>
        <w:t>第五条 培养方式：</w:t>
      </w:r>
      <w:r>
        <w:rPr>
          <w:rFonts w:ascii="宋体" w:eastAsia="宋体" w:hAnsi="宋体" w:cs="宋体" w:hint="eastAsia"/>
          <w:sz w:val="28"/>
          <w:szCs w:val="28"/>
          <w:lang w:eastAsia="zh-CN"/>
        </w:rPr>
        <w:t>学校依据各学科专业人才培养方案，对同力学员开展系统化的课程教学、学习指导和考核评价，其培养标准参照学校全日制硕士研究生培养标准执行。培养方式采用线上线下相结合的混合式教学模式，确保培养质量的同时兼顾在职人员的学习特点。</w:t>
      </w:r>
    </w:p>
    <w:p w14:paraId="5674C440" w14:textId="77777777" w:rsidR="00F21C40" w:rsidRDefault="00000000">
      <w:pPr>
        <w:spacing w:line="360" w:lineRule="auto"/>
        <w:ind w:firstLineChars="200" w:firstLine="562"/>
        <w:jc w:val="both"/>
        <w:rPr>
          <w:rFonts w:ascii="宋体" w:eastAsia="宋体" w:hAnsi="宋体" w:cs="宋体" w:hint="eastAsia"/>
          <w:sz w:val="28"/>
          <w:szCs w:val="28"/>
          <w:lang w:eastAsia="zh-CN"/>
        </w:rPr>
      </w:pPr>
      <w:r>
        <w:rPr>
          <w:rFonts w:ascii="宋体" w:eastAsia="宋体" w:hAnsi="宋体" w:cs="宋体" w:hint="eastAsia"/>
          <w:b/>
          <w:bCs/>
          <w:sz w:val="28"/>
          <w:szCs w:val="28"/>
          <w:lang w:eastAsia="zh-CN"/>
        </w:rPr>
        <w:t>第六条 课程学习：</w:t>
      </w:r>
      <w:r>
        <w:rPr>
          <w:rFonts w:ascii="宋体" w:eastAsia="宋体" w:hAnsi="宋体" w:cs="宋体" w:hint="eastAsia"/>
          <w:sz w:val="28"/>
          <w:szCs w:val="28"/>
          <w:lang w:eastAsia="zh-CN"/>
        </w:rPr>
        <w:t>同力学员自完成注册之日起可进入学校指定平台开始课程学习。在2年内通过全部课程考核，且课程考核认定合格。课程考核认定合格者，由学校出具同等学力申请硕士学位课程学习结业证书。未通过者，不得再次申请硕士学位。</w:t>
      </w:r>
    </w:p>
    <w:p w14:paraId="5899A769" w14:textId="77777777" w:rsidR="00F21C40" w:rsidRDefault="00000000">
      <w:pPr>
        <w:spacing w:line="360" w:lineRule="auto"/>
        <w:ind w:firstLineChars="200" w:firstLine="562"/>
        <w:jc w:val="both"/>
        <w:rPr>
          <w:rFonts w:ascii="宋体" w:eastAsia="宋体" w:hAnsi="宋体" w:cs="宋体" w:hint="eastAsia"/>
          <w:sz w:val="28"/>
          <w:szCs w:val="28"/>
          <w:lang w:eastAsia="zh-CN"/>
        </w:rPr>
      </w:pPr>
      <w:r>
        <w:rPr>
          <w:rFonts w:ascii="宋体" w:eastAsia="宋体" w:hAnsi="宋体" w:cs="宋体" w:hint="eastAsia"/>
          <w:b/>
          <w:bCs/>
          <w:sz w:val="28"/>
          <w:szCs w:val="28"/>
          <w:lang w:eastAsia="zh-CN"/>
        </w:rPr>
        <w:t>第七条 全国统考：</w:t>
      </w:r>
      <w:r>
        <w:rPr>
          <w:rFonts w:ascii="宋体" w:eastAsia="宋体" w:hAnsi="宋体" w:cs="宋体" w:hint="eastAsia"/>
          <w:sz w:val="28"/>
          <w:szCs w:val="28"/>
          <w:lang w:eastAsia="zh-CN"/>
        </w:rPr>
        <w:t>国家规定的外国语水平考试及学科综合水平考试，由国家考试部门组织，每年只有1次考试机会，统考报名一般在3月，考试时间通常在5月，总分均为</w:t>
      </w:r>
      <w:r>
        <w:rPr>
          <w:rFonts w:ascii="宋体" w:eastAsia="宋体" w:hAnsi="宋体"/>
          <w:sz w:val="28"/>
          <w:szCs w:val="28"/>
          <w:lang w:eastAsia="zh-CN"/>
        </w:rPr>
        <w:t>100</w:t>
      </w:r>
      <w:r>
        <w:rPr>
          <w:rFonts w:ascii="宋体" w:eastAsia="宋体" w:hAnsi="宋体" w:cs="宋体" w:hint="eastAsia"/>
          <w:sz w:val="28"/>
          <w:szCs w:val="28"/>
          <w:lang w:eastAsia="zh-CN"/>
        </w:rPr>
        <w:t>分，</w:t>
      </w:r>
      <w:r>
        <w:rPr>
          <w:rFonts w:ascii="宋体" w:eastAsia="宋体" w:hAnsi="宋体"/>
          <w:sz w:val="28"/>
          <w:szCs w:val="28"/>
          <w:lang w:eastAsia="zh-CN"/>
        </w:rPr>
        <w:t>60</w:t>
      </w:r>
      <w:r>
        <w:rPr>
          <w:rFonts w:ascii="宋体" w:eastAsia="宋体" w:hAnsi="宋体" w:cs="宋体" w:hint="eastAsia"/>
          <w:sz w:val="28"/>
          <w:szCs w:val="28"/>
          <w:lang w:eastAsia="zh-CN"/>
        </w:rPr>
        <w:t>分为合格，报考费用自理。同力学员自完成注册之日起，须在4年内通过外国语水平和学科综合水平全国统一考试。未通过者，不得再次申请硕士学位。</w:t>
      </w:r>
    </w:p>
    <w:p w14:paraId="19B85105" w14:textId="77777777" w:rsidR="00F21C40" w:rsidRDefault="00000000">
      <w:pPr>
        <w:spacing w:line="360" w:lineRule="auto"/>
        <w:ind w:firstLineChars="200" w:firstLine="562"/>
        <w:jc w:val="both"/>
        <w:rPr>
          <w:rFonts w:ascii="宋体" w:eastAsia="宋体" w:hAnsi="宋体" w:cs="宋体" w:hint="eastAsia"/>
          <w:sz w:val="28"/>
          <w:szCs w:val="28"/>
          <w:lang w:eastAsia="zh-CN"/>
        </w:rPr>
      </w:pPr>
      <w:r>
        <w:rPr>
          <w:rFonts w:ascii="宋体" w:eastAsia="宋体" w:hAnsi="宋体" w:cs="宋体" w:hint="eastAsia"/>
          <w:b/>
          <w:bCs/>
          <w:sz w:val="28"/>
          <w:szCs w:val="28"/>
          <w:lang w:eastAsia="zh-CN"/>
        </w:rPr>
        <w:t>第八条 学位论文：</w:t>
      </w:r>
      <w:r>
        <w:rPr>
          <w:rFonts w:ascii="宋体" w:eastAsia="宋体" w:hAnsi="宋体" w:cs="宋体" w:hint="eastAsia"/>
          <w:sz w:val="28"/>
          <w:szCs w:val="28"/>
          <w:lang w:eastAsia="zh-CN"/>
        </w:rPr>
        <w:t>同力学员通过专业知识水平认定后，可进入硕士学位水平认定阶段。在导师指导下，在2年内完成学位论文选题、开题及学位论文撰写，并通过学位论文评阅与答辩。学位论文开题审议通过至申请学位论文答辩时间间隔不得少于9个月。</w:t>
      </w:r>
    </w:p>
    <w:p w14:paraId="4F08F98B"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lastRenderedPageBreak/>
        <w:t>学位论文的选题、开题、撰写、评阅、答辩等参照《河南师范大学硕士博士学位授予工作细则》《河南师范大学研究生学位论文质量管理办法》等有关规定执行。</w:t>
      </w:r>
    </w:p>
    <w:p w14:paraId="265A2356"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在2年内未通过者，视为自动放弃申请硕士学位资格，不得再次申请硕士学位。</w:t>
      </w:r>
    </w:p>
    <w:p w14:paraId="6B0A6BE9" w14:textId="50AAD6D0" w:rsidR="00F21C40" w:rsidRDefault="00000000">
      <w:pPr>
        <w:spacing w:line="360" w:lineRule="auto"/>
        <w:ind w:firstLineChars="200" w:firstLine="562"/>
        <w:jc w:val="both"/>
        <w:rPr>
          <w:rFonts w:ascii="宋体" w:eastAsia="宋体" w:hAnsi="宋体" w:cs="宋体" w:hint="eastAsia"/>
          <w:sz w:val="28"/>
          <w:szCs w:val="28"/>
          <w:lang w:eastAsia="zh-CN"/>
        </w:rPr>
      </w:pPr>
      <w:r>
        <w:rPr>
          <w:rFonts w:ascii="宋体" w:eastAsia="宋体" w:hAnsi="宋体" w:cs="宋体" w:hint="eastAsia"/>
          <w:b/>
          <w:bCs/>
          <w:sz w:val="28"/>
          <w:szCs w:val="28"/>
          <w:lang w:eastAsia="zh-CN"/>
        </w:rPr>
        <w:t>第</w:t>
      </w:r>
      <w:r w:rsidR="002037B5">
        <w:rPr>
          <w:rFonts w:ascii="宋体" w:eastAsia="宋体" w:hAnsi="宋体" w:cs="宋体" w:hint="eastAsia"/>
          <w:b/>
          <w:bCs/>
          <w:sz w:val="28"/>
          <w:szCs w:val="28"/>
          <w:lang w:eastAsia="zh-CN"/>
        </w:rPr>
        <w:t>九</w:t>
      </w:r>
      <w:r>
        <w:rPr>
          <w:rFonts w:ascii="宋体" w:eastAsia="宋体" w:hAnsi="宋体" w:cs="宋体" w:hint="eastAsia"/>
          <w:b/>
          <w:bCs/>
          <w:sz w:val="28"/>
          <w:szCs w:val="28"/>
          <w:lang w:eastAsia="zh-CN"/>
        </w:rPr>
        <w:t>条 学位申请与授予：</w:t>
      </w:r>
      <w:r>
        <w:rPr>
          <w:rFonts w:ascii="宋体" w:eastAsia="宋体" w:hAnsi="宋体" w:cs="宋体" w:hint="eastAsia"/>
          <w:sz w:val="28"/>
          <w:szCs w:val="28"/>
          <w:lang w:eastAsia="zh-CN"/>
        </w:rPr>
        <w:t>达到同等学力水平的同力学员（以下简称“申请人”）在规定时间内向培养单位提出硕士学位申请，并按要求提交相关材料。培养单位将对申请人资格进行审核，确定符合硕士学位申请资格的人员名单。</w:t>
      </w:r>
    </w:p>
    <w:p w14:paraId="09DAC967"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各培养单位学位</w:t>
      </w:r>
      <w:proofErr w:type="gramStart"/>
      <w:r>
        <w:rPr>
          <w:rFonts w:ascii="宋体" w:eastAsia="宋体" w:hAnsi="宋体" w:cs="宋体" w:hint="eastAsia"/>
          <w:sz w:val="28"/>
          <w:szCs w:val="28"/>
          <w:lang w:eastAsia="zh-CN"/>
        </w:rPr>
        <w:t>评定分</w:t>
      </w:r>
      <w:proofErr w:type="gramEnd"/>
      <w:r>
        <w:rPr>
          <w:rFonts w:ascii="宋体" w:eastAsia="宋体" w:hAnsi="宋体" w:cs="宋体" w:hint="eastAsia"/>
          <w:sz w:val="28"/>
          <w:szCs w:val="28"/>
          <w:lang w:eastAsia="zh-CN"/>
        </w:rPr>
        <w:t>委员会根据答辩委员会的决议及对学位申请人授予资格的审核，</w:t>
      </w:r>
      <w:proofErr w:type="gramStart"/>
      <w:r>
        <w:rPr>
          <w:rFonts w:ascii="宋体" w:eastAsia="宋体" w:hAnsi="宋体" w:cs="宋体" w:hint="eastAsia"/>
          <w:sz w:val="28"/>
          <w:szCs w:val="28"/>
          <w:lang w:eastAsia="zh-CN"/>
        </w:rPr>
        <w:t>作出</w:t>
      </w:r>
      <w:proofErr w:type="gramEnd"/>
      <w:r>
        <w:rPr>
          <w:rFonts w:ascii="宋体" w:eastAsia="宋体" w:hAnsi="宋体" w:cs="宋体" w:hint="eastAsia"/>
          <w:sz w:val="28"/>
          <w:szCs w:val="28"/>
          <w:lang w:eastAsia="zh-CN"/>
        </w:rPr>
        <w:t>向学校学位评定委员会建议授予学位申请人硕士学位的决议。学校学位评定委员会在分委员会对学位申请人审核的基础上，对分委员会建议授予学位人员资格进行复审。经表决通过后，</w:t>
      </w:r>
      <w:proofErr w:type="gramStart"/>
      <w:r>
        <w:rPr>
          <w:rFonts w:ascii="宋体" w:eastAsia="宋体" w:hAnsi="宋体" w:cs="宋体" w:hint="eastAsia"/>
          <w:sz w:val="28"/>
          <w:szCs w:val="28"/>
          <w:lang w:eastAsia="zh-CN"/>
        </w:rPr>
        <w:t>作出</w:t>
      </w:r>
      <w:proofErr w:type="gramEnd"/>
      <w:r>
        <w:rPr>
          <w:rFonts w:ascii="宋体" w:eastAsia="宋体" w:hAnsi="宋体" w:cs="宋体" w:hint="eastAsia"/>
          <w:sz w:val="28"/>
          <w:szCs w:val="28"/>
          <w:lang w:eastAsia="zh-CN"/>
        </w:rPr>
        <w:t>授予学位申请人硕士学位的决定。根据相关规定和学位评定委员会授予硕士学位的决议，学校向通过学位申请人员颁发相应学位证书。</w:t>
      </w:r>
    </w:p>
    <w:p w14:paraId="296D1C5B" w14:textId="107995DD" w:rsidR="00F21C40" w:rsidRDefault="00000000">
      <w:pPr>
        <w:spacing w:line="360" w:lineRule="auto"/>
        <w:ind w:firstLineChars="200" w:firstLine="562"/>
        <w:jc w:val="both"/>
        <w:rPr>
          <w:rFonts w:ascii="宋体" w:eastAsia="宋体" w:hAnsi="宋体" w:hint="eastAsia"/>
          <w:color w:val="0000FF"/>
          <w:sz w:val="28"/>
          <w:szCs w:val="28"/>
          <w:lang w:eastAsia="zh-CN"/>
        </w:rPr>
      </w:pPr>
      <w:r>
        <w:rPr>
          <w:rFonts w:ascii="宋体" w:eastAsia="宋体" w:hAnsi="宋体" w:cs="宋体" w:hint="eastAsia"/>
          <w:b/>
          <w:bCs/>
          <w:sz w:val="28"/>
          <w:szCs w:val="28"/>
          <w:lang w:eastAsia="zh-CN"/>
        </w:rPr>
        <w:t>第</w:t>
      </w:r>
      <w:r w:rsidR="002037B5">
        <w:rPr>
          <w:rFonts w:ascii="宋体" w:eastAsia="宋体" w:hAnsi="宋体" w:cs="宋体" w:hint="eastAsia"/>
          <w:b/>
          <w:bCs/>
          <w:sz w:val="28"/>
          <w:szCs w:val="28"/>
          <w:lang w:eastAsia="zh-CN"/>
        </w:rPr>
        <w:t>十</w:t>
      </w:r>
      <w:r>
        <w:rPr>
          <w:rFonts w:ascii="宋体" w:eastAsia="宋体" w:hAnsi="宋体" w:cs="宋体" w:hint="eastAsia"/>
          <w:b/>
          <w:bCs/>
          <w:sz w:val="28"/>
          <w:szCs w:val="28"/>
          <w:lang w:eastAsia="zh-CN"/>
        </w:rPr>
        <w:t>条 自动退学：</w:t>
      </w:r>
      <w:r>
        <w:rPr>
          <w:rFonts w:ascii="宋体" w:eastAsia="宋体" w:hAnsi="宋体" w:cs="宋体" w:hint="eastAsia"/>
          <w:sz w:val="28"/>
          <w:szCs w:val="28"/>
          <w:lang w:eastAsia="zh-CN"/>
        </w:rPr>
        <w:t>同力学员因个人原因终止课程学习和学位申请，须本人提交《河南师范大学同等学力申请硕士学位人员终止学位申请确认书》，报学校审批后办理自动退学手续。已缴学费不予退还。</w:t>
      </w:r>
    </w:p>
    <w:p w14:paraId="59E5A1C7" w14:textId="0E1F8B0A" w:rsidR="00F21C40" w:rsidRDefault="00000000">
      <w:pPr>
        <w:spacing w:line="360" w:lineRule="auto"/>
        <w:ind w:firstLineChars="200" w:firstLine="562"/>
        <w:jc w:val="both"/>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第十</w:t>
      </w:r>
      <w:r w:rsidR="002037B5">
        <w:rPr>
          <w:rFonts w:ascii="宋体" w:eastAsia="宋体" w:hAnsi="宋体" w:cs="宋体" w:hint="eastAsia"/>
          <w:b/>
          <w:bCs/>
          <w:sz w:val="28"/>
          <w:szCs w:val="28"/>
          <w:lang w:eastAsia="zh-CN"/>
        </w:rPr>
        <w:t>一</w:t>
      </w:r>
      <w:r>
        <w:rPr>
          <w:rFonts w:ascii="宋体" w:eastAsia="宋体" w:hAnsi="宋体" w:cs="宋体" w:hint="eastAsia"/>
          <w:b/>
          <w:bCs/>
          <w:sz w:val="28"/>
          <w:szCs w:val="28"/>
          <w:lang w:eastAsia="zh-CN"/>
        </w:rPr>
        <w:t>条 其他重要事项提示：</w:t>
      </w:r>
    </w:p>
    <w:p w14:paraId="597C3D83"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1.同等学力人员获得硕士学位，仅表明本人的学术水平已达到所获学位的水平，不涉及学历。学校不提供任何形式的在籍证明或学历证明等材料。</w:t>
      </w:r>
    </w:p>
    <w:p w14:paraId="0E50ABDA"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lastRenderedPageBreak/>
        <w:t>2.同力人员在校学习期间不享受统招硕士研究生待遇，无我校研究生学籍，不享受奖助学金，不参与评奖评优。</w:t>
      </w:r>
    </w:p>
    <w:p w14:paraId="47DD74D4"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3.学习期间的食宿、教材以及参加外国语水平和学科综合水平全国统一考试的报名费等均由学员个人自理。学位论文首次送审费用由学校承担，二次送审费用由申请人自行承担。</w:t>
      </w:r>
    </w:p>
    <w:p w14:paraId="15D7D06B"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4.学校关于</w:t>
      </w:r>
      <w:proofErr w:type="gramStart"/>
      <w:r>
        <w:rPr>
          <w:rFonts w:ascii="宋体" w:eastAsia="宋体" w:hAnsi="宋体" w:cs="宋体" w:hint="eastAsia"/>
          <w:sz w:val="28"/>
          <w:szCs w:val="28"/>
          <w:lang w:eastAsia="zh-CN"/>
        </w:rPr>
        <w:t>同力申硕的</w:t>
      </w:r>
      <w:proofErr w:type="gramEnd"/>
      <w:r>
        <w:rPr>
          <w:rFonts w:ascii="宋体" w:eastAsia="宋体" w:hAnsi="宋体" w:cs="宋体" w:hint="eastAsia"/>
          <w:sz w:val="28"/>
          <w:szCs w:val="28"/>
          <w:lang w:eastAsia="zh-CN"/>
        </w:rPr>
        <w:t>通知，均以河南师范大学继续教育学院官网（www.htu.edu.cn/jxjy/）发布的信息为准。一经发布，即视为已有效告知相关人员，请及时关注并查阅。因个人原因（包括但不限于疏忽大意、未及时</w:t>
      </w:r>
      <w:proofErr w:type="gramStart"/>
      <w:r>
        <w:rPr>
          <w:rFonts w:ascii="宋体" w:eastAsia="宋体" w:hAnsi="宋体" w:cs="宋体" w:hint="eastAsia"/>
          <w:sz w:val="28"/>
          <w:szCs w:val="28"/>
          <w:lang w:eastAsia="zh-CN"/>
        </w:rPr>
        <w:t>查阅官网信息</w:t>
      </w:r>
      <w:proofErr w:type="gramEnd"/>
      <w:r>
        <w:rPr>
          <w:rFonts w:ascii="宋体" w:eastAsia="宋体" w:hAnsi="宋体" w:cs="宋体" w:hint="eastAsia"/>
          <w:sz w:val="28"/>
          <w:szCs w:val="28"/>
          <w:lang w:eastAsia="zh-CN"/>
        </w:rPr>
        <w:t>或未按时查看通知等）导致的一切后果，由本人承担。</w:t>
      </w:r>
    </w:p>
    <w:p w14:paraId="136365D3"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5.同力人员请务必关注网上报名、现场确认、课程学习、全国统考及论文答辩等各环节安排以及相应时间节点，确保按时完成各阶段任务，避免因错过截止时间影响学位申请进程。</w:t>
      </w:r>
    </w:p>
    <w:p w14:paraId="67461808"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6.学校严格遵照国家教育收费管理规定，实行教育收费公示制度。</w:t>
      </w:r>
      <w:proofErr w:type="gramStart"/>
      <w:r>
        <w:rPr>
          <w:rFonts w:ascii="宋体" w:eastAsia="宋体" w:hAnsi="宋体" w:cs="宋体" w:hint="eastAsia"/>
          <w:sz w:val="28"/>
          <w:szCs w:val="28"/>
          <w:lang w:eastAsia="zh-CN"/>
        </w:rPr>
        <w:t>除官网公示</w:t>
      </w:r>
      <w:proofErr w:type="gramEnd"/>
      <w:r>
        <w:rPr>
          <w:rFonts w:ascii="宋体" w:eastAsia="宋体" w:hAnsi="宋体" w:cs="宋体" w:hint="eastAsia"/>
          <w:sz w:val="28"/>
          <w:szCs w:val="28"/>
          <w:lang w:eastAsia="zh-CN"/>
        </w:rPr>
        <w:t>的收费项目外，学校严禁任何部门或个人以学校名义收取任何费用。学生自愿选择参与的各类校外培训、考试辅导等第三方服务，均属于个人行为，相关费用、服务质量及法律责任均由学生与服务提供方自行协商承担，与我校无关。</w:t>
      </w:r>
    </w:p>
    <w:p w14:paraId="0714D695"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本人确认已充分知悉并严格遵守学校收费管理规定，确保按时通过学校指定缴费渠道完成学费缴纳。因未按规定缴费所产生的一切责任及后果均由本人自行承担。</w:t>
      </w:r>
    </w:p>
    <w:p w14:paraId="4578C647" w14:textId="77777777" w:rsidR="00F21C40" w:rsidRDefault="00000000">
      <w:pPr>
        <w:spacing w:line="360" w:lineRule="auto"/>
        <w:ind w:firstLineChars="200" w:firstLine="560"/>
        <w:jc w:val="both"/>
        <w:rPr>
          <w:rFonts w:ascii="宋体" w:eastAsia="宋体" w:hAnsi="宋体" w:cs="宋体" w:hint="eastAsia"/>
          <w:sz w:val="28"/>
          <w:szCs w:val="28"/>
          <w:lang w:eastAsia="zh-CN"/>
        </w:rPr>
      </w:pPr>
      <w:r>
        <w:rPr>
          <w:rFonts w:ascii="宋体" w:eastAsia="宋体" w:hAnsi="宋体" w:cs="宋体" w:hint="eastAsia"/>
          <w:sz w:val="28"/>
          <w:szCs w:val="28"/>
          <w:lang w:eastAsia="zh-CN"/>
        </w:rPr>
        <w:t>7.同力人员参与学习以外的一切社会活动以及产生的相关责任，均由其个人独立承担，与学校无关。</w:t>
      </w:r>
    </w:p>
    <w:p w14:paraId="33F69190" w14:textId="62F7196B" w:rsidR="00F21C40" w:rsidRDefault="00000000" w:rsidP="007C3797">
      <w:pPr>
        <w:spacing w:line="360" w:lineRule="auto"/>
        <w:ind w:firstLineChars="200" w:firstLine="560"/>
        <w:jc w:val="both"/>
        <w:rPr>
          <w:rFonts w:ascii="宋体" w:eastAsia="宋体" w:hAnsi="宋体" w:cs="宋体"/>
          <w:sz w:val="28"/>
          <w:szCs w:val="28"/>
          <w:lang w:eastAsia="zh-CN"/>
        </w:rPr>
      </w:pPr>
      <w:r>
        <w:rPr>
          <w:rFonts w:ascii="宋体" w:eastAsia="宋体" w:hAnsi="宋体" w:cs="宋体" w:hint="eastAsia"/>
          <w:sz w:val="28"/>
          <w:szCs w:val="28"/>
          <w:lang w:eastAsia="zh-CN"/>
        </w:rPr>
        <w:t>8.未尽事宜，参照国家及学校相关规定执行。若后续国家有新政策出台，以新政策为准。</w:t>
      </w:r>
    </w:p>
    <w:p w14:paraId="07508B4B" w14:textId="77777777" w:rsidR="007C3797" w:rsidRDefault="007C3797" w:rsidP="007C3797">
      <w:pPr>
        <w:spacing w:line="360" w:lineRule="auto"/>
        <w:ind w:firstLineChars="200" w:firstLine="560"/>
        <w:jc w:val="both"/>
        <w:rPr>
          <w:rFonts w:ascii="宋体" w:eastAsia="宋体" w:hAnsi="宋体" w:cs="宋体"/>
          <w:sz w:val="28"/>
          <w:szCs w:val="28"/>
          <w:lang w:eastAsia="zh-CN"/>
        </w:rPr>
      </w:pPr>
    </w:p>
    <w:p w14:paraId="68F26DEA" w14:textId="77777777" w:rsidR="007C3797" w:rsidRDefault="007C3797" w:rsidP="007C3797">
      <w:pPr>
        <w:spacing w:line="360" w:lineRule="auto"/>
        <w:ind w:firstLineChars="200" w:firstLine="560"/>
        <w:jc w:val="both"/>
        <w:rPr>
          <w:rFonts w:ascii="宋体" w:eastAsia="宋体" w:hAnsi="宋体" w:cs="宋体" w:hint="eastAsia"/>
          <w:sz w:val="28"/>
          <w:szCs w:val="28"/>
          <w:lang w:eastAsia="zh-CN"/>
        </w:rPr>
      </w:pPr>
    </w:p>
    <w:p w14:paraId="153B13A9" w14:textId="77777777" w:rsidR="00F21C40" w:rsidRDefault="00000000">
      <w:pPr>
        <w:spacing w:line="480" w:lineRule="auto"/>
        <w:ind w:firstLineChars="1700" w:firstLine="3570"/>
        <w:rPr>
          <w:shd w:val="clear" w:color="auto" w:fill="FFFFFF"/>
          <w:lang w:eastAsia="zh-CN"/>
        </w:rPr>
      </w:pPr>
      <w:r>
        <w:rPr>
          <w:noProof/>
        </w:rPr>
        <mc:AlternateContent>
          <mc:Choice Requires="wps">
            <w:drawing>
              <wp:anchor distT="0" distB="0" distL="114300" distR="114300" simplePos="0" relativeHeight="251660288" behindDoc="0" locked="0" layoutInCell="1" allowOverlap="1" wp14:anchorId="683BC056" wp14:editId="574E9009">
                <wp:simplePos x="0" y="0"/>
                <wp:positionH relativeFrom="column">
                  <wp:posOffset>70485</wp:posOffset>
                </wp:positionH>
                <wp:positionV relativeFrom="paragraph">
                  <wp:posOffset>81915</wp:posOffset>
                </wp:positionV>
                <wp:extent cx="5234305" cy="6117590"/>
                <wp:effectExtent l="4445" t="4445" r="19050" b="12065"/>
                <wp:wrapNone/>
                <wp:docPr id="1" name="文本框 1"/>
                <wp:cNvGraphicFramePr/>
                <a:graphic xmlns:a="http://schemas.openxmlformats.org/drawingml/2006/main">
                  <a:graphicData uri="http://schemas.microsoft.com/office/word/2010/wordprocessingShape">
                    <wps:wsp>
                      <wps:cNvSpPr txBox="1"/>
                      <wps:spPr>
                        <a:xfrm>
                          <a:off x="768985" y="5463540"/>
                          <a:ext cx="5234305" cy="6117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F82E4B" w14:textId="77777777" w:rsidR="00F21C40" w:rsidRDefault="00000000">
                            <w:pPr>
                              <w:spacing w:line="360" w:lineRule="auto"/>
                              <w:rPr>
                                <w:b/>
                                <w:bCs/>
                                <w:sz w:val="28"/>
                                <w:szCs w:val="32"/>
                                <w:lang w:eastAsia="zh-CN"/>
                              </w:rPr>
                            </w:pPr>
                            <w:r>
                              <w:rPr>
                                <w:rFonts w:hint="eastAsia"/>
                                <w:b/>
                                <w:bCs/>
                                <w:sz w:val="28"/>
                                <w:szCs w:val="32"/>
                                <w:lang w:eastAsia="zh-CN"/>
                              </w:rPr>
                              <w:t>本人</w:t>
                            </w:r>
                            <w:r>
                              <w:rPr>
                                <w:rFonts w:eastAsia="宋体" w:hint="eastAsia"/>
                                <w:b/>
                                <w:bCs/>
                                <w:sz w:val="28"/>
                                <w:szCs w:val="32"/>
                                <w:lang w:eastAsia="zh-CN"/>
                              </w:rPr>
                              <w:t>郑重</w:t>
                            </w:r>
                            <w:r>
                              <w:rPr>
                                <w:rFonts w:hint="eastAsia"/>
                                <w:b/>
                                <w:bCs/>
                                <w:sz w:val="28"/>
                                <w:szCs w:val="32"/>
                                <w:lang w:eastAsia="zh-CN"/>
                              </w:rPr>
                              <w:t>承诺：</w:t>
                            </w:r>
                          </w:p>
                          <w:p w14:paraId="3A14D687" w14:textId="77777777" w:rsidR="00F21C40" w:rsidRDefault="00000000">
                            <w:pPr>
                              <w:spacing w:line="360" w:lineRule="auto"/>
                              <w:ind w:firstLine="560"/>
                              <w:rPr>
                                <w:rFonts w:eastAsia="宋体"/>
                                <w:sz w:val="28"/>
                                <w:szCs w:val="28"/>
                                <w:lang w:eastAsia="zh-CN"/>
                              </w:rPr>
                            </w:pPr>
                            <w:proofErr w:type="gramStart"/>
                            <w:r>
                              <w:rPr>
                                <w:rFonts w:hint="eastAsia"/>
                                <w:sz w:val="28"/>
                                <w:szCs w:val="32"/>
                                <w:lang w:eastAsia="zh-CN"/>
                              </w:rPr>
                              <w:t>本人</w:t>
                            </w:r>
                            <w:r>
                              <w:rPr>
                                <w:rFonts w:eastAsia="宋体" w:hint="eastAsia"/>
                                <w:sz w:val="28"/>
                                <w:szCs w:val="32"/>
                                <w:lang w:eastAsia="zh-CN"/>
                              </w:rPr>
                              <w:t>兹</w:t>
                            </w:r>
                            <w:proofErr w:type="gramEnd"/>
                            <w:r>
                              <w:rPr>
                                <w:rFonts w:eastAsia="宋体" w:hint="eastAsia"/>
                                <w:sz w:val="28"/>
                                <w:szCs w:val="32"/>
                                <w:lang w:eastAsia="zh-CN"/>
                              </w:rPr>
                              <w:t>确认</w:t>
                            </w:r>
                            <w:r>
                              <w:rPr>
                                <w:rFonts w:hint="eastAsia"/>
                                <w:sz w:val="28"/>
                                <w:szCs w:val="32"/>
                                <w:lang w:eastAsia="zh-CN"/>
                              </w:rPr>
                              <w:t>已</w:t>
                            </w:r>
                            <w:r>
                              <w:rPr>
                                <w:rFonts w:eastAsia="宋体" w:hint="eastAsia"/>
                                <w:sz w:val="28"/>
                                <w:szCs w:val="32"/>
                                <w:lang w:eastAsia="zh-CN"/>
                              </w:rPr>
                              <w:t>完整阅读并充分理解</w:t>
                            </w:r>
                            <w:r>
                              <w:rPr>
                                <w:rFonts w:hint="eastAsia"/>
                                <w:sz w:val="28"/>
                                <w:szCs w:val="28"/>
                                <w:lang w:eastAsia="zh-CN"/>
                              </w:rPr>
                              <w:t>《河南师范大学同等学力申请硕士学位</w:t>
                            </w:r>
                            <w:r>
                              <w:rPr>
                                <w:rFonts w:eastAsia="宋体" w:hint="eastAsia"/>
                                <w:color w:val="0000FF"/>
                                <w:sz w:val="28"/>
                                <w:szCs w:val="28"/>
                                <w:lang w:eastAsia="zh-CN"/>
                              </w:rPr>
                              <w:t>人员入学告知书</w:t>
                            </w:r>
                            <w:r>
                              <w:rPr>
                                <w:rFonts w:hint="eastAsia"/>
                                <w:sz w:val="28"/>
                                <w:szCs w:val="28"/>
                                <w:lang w:eastAsia="zh-CN"/>
                              </w:rPr>
                              <w:t>》</w:t>
                            </w:r>
                            <w:r>
                              <w:rPr>
                                <w:rFonts w:eastAsia="宋体" w:hint="eastAsia"/>
                                <w:sz w:val="28"/>
                                <w:szCs w:val="28"/>
                                <w:lang w:eastAsia="zh-CN"/>
                              </w:rPr>
                              <w:t>全部条款内容</w:t>
                            </w:r>
                            <w:r>
                              <w:rPr>
                                <w:rFonts w:hint="eastAsia"/>
                                <w:sz w:val="28"/>
                                <w:szCs w:val="28"/>
                                <w:lang w:eastAsia="zh-CN"/>
                              </w:rPr>
                              <w:t>，对</w:t>
                            </w:r>
                            <w:r>
                              <w:rPr>
                                <w:rFonts w:eastAsia="宋体" w:hint="eastAsia"/>
                                <w:sz w:val="28"/>
                                <w:szCs w:val="28"/>
                                <w:lang w:eastAsia="zh-CN"/>
                              </w:rPr>
                              <w:t>所属各项规定</w:t>
                            </w:r>
                            <w:proofErr w:type="gramStart"/>
                            <w:r>
                              <w:rPr>
                                <w:rFonts w:eastAsia="宋体" w:hint="eastAsia"/>
                                <w:sz w:val="28"/>
                                <w:szCs w:val="28"/>
                                <w:lang w:eastAsia="zh-CN"/>
                              </w:rPr>
                              <w:t>均意义</w:t>
                            </w:r>
                            <w:proofErr w:type="gramEnd"/>
                            <w:r>
                              <w:rPr>
                                <w:rFonts w:eastAsia="宋体" w:hint="eastAsia"/>
                                <w:sz w:val="28"/>
                                <w:szCs w:val="28"/>
                                <w:lang w:eastAsia="zh-CN"/>
                              </w:rPr>
                              <w:t>认可且无异议，特此声明将严格遵照执行。如因违反前述规定，将自愿承担由此引发的一切法律责任及相应后果。</w:t>
                            </w:r>
                          </w:p>
                          <w:p w14:paraId="4C76C65E" w14:textId="77777777" w:rsidR="00F21C40" w:rsidRDefault="00000000">
                            <w:pPr>
                              <w:spacing w:line="360" w:lineRule="auto"/>
                              <w:rPr>
                                <w:sz w:val="28"/>
                                <w:szCs w:val="28"/>
                                <w:lang w:eastAsia="zh-CN"/>
                              </w:rPr>
                            </w:pPr>
                            <w:r>
                              <w:rPr>
                                <w:rFonts w:hint="eastAsia"/>
                                <w:b/>
                                <w:bCs/>
                                <w:sz w:val="28"/>
                                <w:szCs w:val="28"/>
                                <w:lang w:eastAsia="zh-CN"/>
                              </w:rPr>
                              <w:t>（请在下方横线处工整誊写上述声明内容，并由本人亲笔签名并按捺手印确认）</w:t>
                            </w:r>
                          </w:p>
                          <w:p w14:paraId="03A4EF60"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697FE694"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6ABD9826"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0682E896"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672182DB"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0BA5E686"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768969C9"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10AC2C53"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382D19A2"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353D3F82"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09BA2809"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83BC056" id="_x0000_t202" coordsize="21600,21600" o:spt="202" path="m,l,21600r21600,l21600,xe">
                <v:stroke joinstyle="miter"/>
                <v:path gradientshapeok="t" o:connecttype="rect"/>
              </v:shapetype>
              <v:shape id="文本框 1" o:spid="_x0000_s1026" type="#_x0000_t202" style="position:absolute;left:0;text-align:left;margin-left:5.55pt;margin-top:6.45pt;width:412.15pt;height:48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" fillcolor="white [3201]" strokeweight=".5pt">
                <v:textbox>
                  <w:txbxContent>
                    <w:p w14:paraId="46F82E4B" w14:textId="77777777" w:rsidR="00F21C40" w:rsidRDefault="00000000">
                      <w:pPr>
                        <w:spacing w:line="360" w:lineRule="auto"/>
                        <w:rPr>
                          <w:b/>
                          <w:bCs/>
                          <w:sz w:val="28"/>
                          <w:szCs w:val="32"/>
                          <w:lang w:eastAsia="zh-CN"/>
                        </w:rPr>
                      </w:pPr>
                      <w:r>
                        <w:rPr>
                          <w:rFonts w:hint="eastAsia"/>
                          <w:b/>
                          <w:bCs/>
                          <w:sz w:val="28"/>
                          <w:szCs w:val="32"/>
                          <w:lang w:eastAsia="zh-CN"/>
                        </w:rPr>
                        <w:t>本人</w:t>
                      </w:r>
                      <w:r>
                        <w:rPr>
                          <w:rFonts w:eastAsia="宋体" w:hint="eastAsia"/>
                          <w:b/>
                          <w:bCs/>
                          <w:sz w:val="28"/>
                          <w:szCs w:val="32"/>
                          <w:lang w:eastAsia="zh-CN"/>
                        </w:rPr>
                        <w:t>郑重</w:t>
                      </w:r>
                      <w:r>
                        <w:rPr>
                          <w:rFonts w:hint="eastAsia"/>
                          <w:b/>
                          <w:bCs/>
                          <w:sz w:val="28"/>
                          <w:szCs w:val="32"/>
                          <w:lang w:eastAsia="zh-CN"/>
                        </w:rPr>
                        <w:t>承诺：</w:t>
                      </w:r>
                    </w:p>
                    <w:p w14:paraId="3A14D687" w14:textId="77777777" w:rsidR="00F21C40" w:rsidRDefault="00000000">
                      <w:pPr>
                        <w:spacing w:line="360" w:lineRule="auto"/>
                        <w:ind w:firstLine="560"/>
                        <w:rPr>
                          <w:rFonts w:eastAsia="宋体"/>
                          <w:sz w:val="28"/>
                          <w:szCs w:val="28"/>
                          <w:lang w:eastAsia="zh-CN"/>
                        </w:rPr>
                      </w:pPr>
                      <w:proofErr w:type="gramStart"/>
                      <w:r>
                        <w:rPr>
                          <w:rFonts w:hint="eastAsia"/>
                          <w:sz w:val="28"/>
                          <w:szCs w:val="32"/>
                          <w:lang w:eastAsia="zh-CN"/>
                        </w:rPr>
                        <w:t>本人</w:t>
                      </w:r>
                      <w:r>
                        <w:rPr>
                          <w:rFonts w:eastAsia="宋体" w:hint="eastAsia"/>
                          <w:sz w:val="28"/>
                          <w:szCs w:val="32"/>
                          <w:lang w:eastAsia="zh-CN"/>
                        </w:rPr>
                        <w:t>兹</w:t>
                      </w:r>
                      <w:proofErr w:type="gramEnd"/>
                      <w:r>
                        <w:rPr>
                          <w:rFonts w:eastAsia="宋体" w:hint="eastAsia"/>
                          <w:sz w:val="28"/>
                          <w:szCs w:val="32"/>
                          <w:lang w:eastAsia="zh-CN"/>
                        </w:rPr>
                        <w:t>确认</w:t>
                      </w:r>
                      <w:r>
                        <w:rPr>
                          <w:rFonts w:hint="eastAsia"/>
                          <w:sz w:val="28"/>
                          <w:szCs w:val="32"/>
                          <w:lang w:eastAsia="zh-CN"/>
                        </w:rPr>
                        <w:t>已</w:t>
                      </w:r>
                      <w:r>
                        <w:rPr>
                          <w:rFonts w:eastAsia="宋体" w:hint="eastAsia"/>
                          <w:sz w:val="28"/>
                          <w:szCs w:val="32"/>
                          <w:lang w:eastAsia="zh-CN"/>
                        </w:rPr>
                        <w:t>完整阅读并充分理解</w:t>
                      </w:r>
                      <w:r>
                        <w:rPr>
                          <w:rFonts w:hint="eastAsia"/>
                          <w:sz w:val="28"/>
                          <w:szCs w:val="28"/>
                          <w:lang w:eastAsia="zh-CN"/>
                        </w:rPr>
                        <w:t>《河南师范大学同等学力申请硕士学位</w:t>
                      </w:r>
                      <w:r>
                        <w:rPr>
                          <w:rFonts w:eastAsia="宋体" w:hint="eastAsia"/>
                          <w:color w:val="0000FF"/>
                          <w:sz w:val="28"/>
                          <w:szCs w:val="28"/>
                          <w:lang w:eastAsia="zh-CN"/>
                        </w:rPr>
                        <w:t>人员入学告知书</w:t>
                      </w:r>
                      <w:r>
                        <w:rPr>
                          <w:rFonts w:hint="eastAsia"/>
                          <w:sz w:val="28"/>
                          <w:szCs w:val="28"/>
                          <w:lang w:eastAsia="zh-CN"/>
                        </w:rPr>
                        <w:t>》</w:t>
                      </w:r>
                      <w:r>
                        <w:rPr>
                          <w:rFonts w:eastAsia="宋体" w:hint="eastAsia"/>
                          <w:sz w:val="28"/>
                          <w:szCs w:val="28"/>
                          <w:lang w:eastAsia="zh-CN"/>
                        </w:rPr>
                        <w:t>全部条款内容</w:t>
                      </w:r>
                      <w:r>
                        <w:rPr>
                          <w:rFonts w:hint="eastAsia"/>
                          <w:sz w:val="28"/>
                          <w:szCs w:val="28"/>
                          <w:lang w:eastAsia="zh-CN"/>
                        </w:rPr>
                        <w:t>，对</w:t>
                      </w:r>
                      <w:r>
                        <w:rPr>
                          <w:rFonts w:eastAsia="宋体" w:hint="eastAsia"/>
                          <w:sz w:val="28"/>
                          <w:szCs w:val="28"/>
                          <w:lang w:eastAsia="zh-CN"/>
                        </w:rPr>
                        <w:t>所属各项规定</w:t>
                      </w:r>
                      <w:proofErr w:type="gramStart"/>
                      <w:r>
                        <w:rPr>
                          <w:rFonts w:eastAsia="宋体" w:hint="eastAsia"/>
                          <w:sz w:val="28"/>
                          <w:szCs w:val="28"/>
                          <w:lang w:eastAsia="zh-CN"/>
                        </w:rPr>
                        <w:t>均意义</w:t>
                      </w:r>
                      <w:proofErr w:type="gramEnd"/>
                      <w:r>
                        <w:rPr>
                          <w:rFonts w:eastAsia="宋体" w:hint="eastAsia"/>
                          <w:sz w:val="28"/>
                          <w:szCs w:val="28"/>
                          <w:lang w:eastAsia="zh-CN"/>
                        </w:rPr>
                        <w:t>认可且无异议，特此声明将严格遵照执行。如因违反前述规定，将自愿承担由此引发的一切法律责任及相应后果。</w:t>
                      </w:r>
                    </w:p>
                    <w:p w14:paraId="4C76C65E" w14:textId="77777777" w:rsidR="00F21C40" w:rsidRDefault="00000000">
                      <w:pPr>
                        <w:spacing w:line="360" w:lineRule="auto"/>
                        <w:rPr>
                          <w:sz w:val="28"/>
                          <w:szCs w:val="28"/>
                          <w:lang w:eastAsia="zh-CN"/>
                        </w:rPr>
                      </w:pPr>
                      <w:r>
                        <w:rPr>
                          <w:rFonts w:hint="eastAsia"/>
                          <w:b/>
                          <w:bCs/>
                          <w:sz w:val="28"/>
                          <w:szCs w:val="28"/>
                          <w:lang w:eastAsia="zh-CN"/>
                        </w:rPr>
                        <w:t>（请在下方横线处工整誊写上述声明内容，并由本人亲笔签名并按捺手印确认）</w:t>
                      </w:r>
                    </w:p>
                    <w:p w14:paraId="03A4EF60"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697FE694"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6ABD9826"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0682E896"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672182DB"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0BA5E686"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768969C9"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10AC2C53"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382D19A2"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353D3F82"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p w14:paraId="09BA2809" w14:textId="77777777" w:rsidR="00F21C40" w:rsidRDefault="00000000">
                      <w:pPr>
                        <w:spacing w:line="360" w:lineRule="auto"/>
                        <w:rPr>
                          <w:sz w:val="28"/>
                          <w:szCs w:val="28"/>
                          <w:u w:val="single"/>
                          <w:lang w:eastAsia="zh-CN"/>
                        </w:rPr>
                      </w:pPr>
                      <w:r>
                        <w:rPr>
                          <w:rFonts w:hint="eastAsia"/>
                          <w:sz w:val="28"/>
                          <w:szCs w:val="28"/>
                          <w:u w:val="single"/>
                          <w:lang w:eastAsia="zh-CN"/>
                        </w:rPr>
                        <w:t xml:space="preserve">                                                             </w:t>
                      </w:r>
                    </w:p>
                  </w:txbxContent>
                </v:textbox>
              </v:shape>
            </w:pict>
          </mc:Fallback>
        </mc:AlternateContent>
      </w:r>
    </w:p>
    <w:p w14:paraId="166E05C6" w14:textId="77777777" w:rsidR="00F21C40" w:rsidRDefault="00F21C40">
      <w:pPr>
        <w:spacing w:line="480" w:lineRule="auto"/>
        <w:ind w:firstLineChars="1700" w:firstLine="3570"/>
        <w:rPr>
          <w:shd w:val="clear" w:color="auto" w:fill="FFFFFF"/>
          <w:lang w:eastAsia="zh-CN"/>
        </w:rPr>
      </w:pPr>
    </w:p>
    <w:p w14:paraId="15E04C6E" w14:textId="77777777" w:rsidR="00F21C40" w:rsidRDefault="00F21C40">
      <w:pPr>
        <w:spacing w:line="480" w:lineRule="auto"/>
        <w:ind w:firstLineChars="1700" w:firstLine="3570"/>
        <w:rPr>
          <w:shd w:val="clear" w:color="auto" w:fill="FFFFFF"/>
          <w:lang w:eastAsia="zh-CN"/>
        </w:rPr>
      </w:pPr>
    </w:p>
    <w:p w14:paraId="58E0E716" w14:textId="77777777" w:rsidR="00F21C40" w:rsidRDefault="00F21C40">
      <w:pPr>
        <w:spacing w:line="480" w:lineRule="auto"/>
        <w:ind w:firstLineChars="1700" w:firstLine="3570"/>
        <w:rPr>
          <w:shd w:val="clear" w:color="auto" w:fill="FFFFFF"/>
          <w:lang w:eastAsia="zh-CN"/>
        </w:rPr>
      </w:pPr>
    </w:p>
    <w:p w14:paraId="470E09A3"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00949978"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5FD04F9B" w14:textId="77777777" w:rsidR="00F21C40" w:rsidRDefault="00000000">
      <w:pPr>
        <w:spacing w:line="360" w:lineRule="auto"/>
        <w:ind w:firstLineChars="200" w:firstLine="560"/>
        <w:jc w:val="both"/>
        <w:rPr>
          <w:rFonts w:ascii="宋体" w:eastAsia="宋体" w:hAnsi="宋体" w:hint="eastAsia"/>
          <w:sz w:val="28"/>
          <w:szCs w:val="28"/>
          <w:lang w:eastAsia="zh-CN"/>
        </w:rPr>
      </w:pPr>
      <w:r>
        <w:rPr>
          <w:rFonts w:ascii="宋体" w:eastAsia="宋体" w:hAnsi="宋体" w:hint="eastAsia"/>
          <w:sz w:val="28"/>
          <w:szCs w:val="28"/>
          <w:lang w:eastAsia="zh-CN"/>
        </w:rPr>
        <w:t xml:space="preserve">学员（签名）：         </w:t>
      </w:r>
    </w:p>
    <w:p w14:paraId="558AE44B" w14:textId="77777777" w:rsidR="00F21C40" w:rsidRDefault="00000000">
      <w:pPr>
        <w:spacing w:line="360" w:lineRule="auto"/>
        <w:ind w:firstLineChars="200" w:firstLine="560"/>
        <w:jc w:val="both"/>
        <w:rPr>
          <w:rFonts w:ascii="宋体" w:eastAsia="宋体" w:hAnsi="宋体" w:hint="eastAsia"/>
          <w:sz w:val="28"/>
          <w:szCs w:val="28"/>
          <w:lang w:eastAsia="zh-CN"/>
        </w:rPr>
      </w:pPr>
      <w:r>
        <w:rPr>
          <w:rFonts w:ascii="宋体" w:eastAsia="宋体" w:hAnsi="宋体" w:hint="eastAsia"/>
          <w:sz w:val="28"/>
          <w:szCs w:val="28"/>
          <w:lang w:eastAsia="zh-CN"/>
        </w:rPr>
        <w:t xml:space="preserve">申请人联系方式：          </w:t>
      </w:r>
    </w:p>
    <w:p w14:paraId="4C6507A2" w14:textId="77777777" w:rsidR="00F21C40" w:rsidRDefault="00000000">
      <w:pPr>
        <w:spacing w:line="360" w:lineRule="auto"/>
        <w:ind w:firstLineChars="900" w:firstLine="2520"/>
        <w:jc w:val="both"/>
        <w:rPr>
          <w:rFonts w:ascii="宋体" w:eastAsia="宋体" w:hAnsi="宋体" w:hint="eastAsia"/>
          <w:sz w:val="28"/>
          <w:szCs w:val="28"/>
          <w:lang w:eastAsia="zh-CN"/>
        </w:rPr>
      </w:pPr>
      <w:r>
        <w:rPr>
          <w:rFonts w:ascii="宋体" w:eastAsia="宋体" w:hAnsi="宋体" w:hint="eastAsia"/>
          <w:sz w:val="28"/>
          <w:szCs w:val="28"/>
          <w:lang w:eastAsia="zh-CN"/>
        </w:rPr>
        <w:t xml:space="preserve">                           年    月    日  </w:t>
      </w:r>
    </w:p>
    <w:p w14:paraId="5AE2AB64" w14:textId="77777777" w:rsidR="00F21C40" w:rsidRDefault="00F21C40">
      <w:pPr>
        <w:spacing w:line="360" w:lineRule="auto"/>
        <w:jc w:val="center"/>
        <w:rPr>
          <w:rFonts w:ascii="宋体" w:eastAsia="宋体" w:hAnsi="宋体" w:hint="eastAsia"/>
          <w:sz w:val="28"/>
          <w:szCs w:val="28"/>
          <w:lang w:eastAsia="zh-CN"/>
        </w:rPr>
      </w:pPr>
    </w:p>
    <w:p w14:paraId="44D5F77D"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5F846048"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746E9D3E"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529353BA"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78FFD850"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0A1A7BCA"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350B9846"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18DD8F7F"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06D6BB5B" w14:textId="77777777" w:rsidR="00F21C40" w:rsidRDefault="00F21C40">
      <w:pPr>
        <w:spacing w:line="360" w:lineRule="auto"/>
        <w:ind w:firstLineChars="200" w:firstLine="560"/>
        <w:jc w:val="both"/>
        <w:rPr>
          <w:rFonts w:ascii="宋体" w:eastAsia="宋体" w:hAnsi="宋体" w:hint="eastAsia"/>
          <w:sz w:val="28"/>
          <w:szCs w:val="28"/>
          <w:lang w:eastAsia="zh-CN"/>
        </w:rPr>
      </w:pPr>
    </w:p>
    <w:p w14:paraId="76DE38B8" w14:textId="77777777" w:rsidR="00F21C40" w:rsidRDefault="00000000">
      <w:pPr>
        <w:spacing w:line="360" w:lineRule="auto"/>
        <w:ind w:firstLineChars="200" w:firstLine="560"/>
        <w:jc w:val="both"/>
        <w:rPr>
          <w:rFonts w:ascii="宋体" w:eastAsia="宋体" w:hAnsi="宋体" w:hint="eastAsia"/>
          <w:sz w:val="28"/>
          <w:szCs w:val="28"/>
          <w:lang w:eastAsia="zh-CN"/>
        </w:rPr>
      </w:pPr>
      <w:r>
        <w:rPr>
          <w:rFonts w:ascii="宋体" w:eastAsia="宋体" w:hAnsi="宋体" w:hint="eastAsia"/>
          <w:sz w:val="28"/>
          <w:szCs w:val="28"/>
          <w:lang w:eastAsia="zh-CN"/>
        </w:rPr>
        <w:t>本</w:t>
      </w:r>
      <w:r>
        <w:rPr>
          <w:rFonts w:ascii="宋体" w:eastAsia="宋体" w:hAnsi="宋体" w:hint="eastAsia"/>
          <w:color w:val="0000FF"/>
          <w:sz w:val="28"/>
          <w:szCs w:val="28"/>
          <w:lang w:eastAsia="zh-CN"/>
        </w:rPr>
        <w:t>入学告知书</w:t>
      </w:r>
      <w:r>
        <w:rPr>
          <w:rFonts w:ascii="宋体" w:eastAsia="宋体" w:hAnsi="宋体" w:hint="eastAsia"/>
          <w:sz w:val="28"/>
          <w:szCs w:val="28"/>
          <w:lang w:eastAsia="zh-CN"/>
        </w:rPr>
        <w:t>一式三份，学校、相关管理部门及同力学员各执一份，具有同等效力。</w:t>
      </w:r>
    </w:p>
    <w:p w14:paraId="28DD8F37" w14:textId="77777777" w:rsidR="00F21C40" w:rsidRDefault="00000000" w:rsidP="007C3797">
      <w:pPr>
        <w:spacing w:line="360" w:lineRule="auto"/>
        <w:ind w:firstLineChars="200" w:firstLine="560"/>
        <w:jc w:val="both"/>
        <w:rPr>
          <w:rFonts w:ascii="宋体" w:eastAsia="宋体" w:hAnsi="宋体" w:hint="eastAsia"/>
          <w:sz w:val="28"/>
          <w:szCs w:val="28"/>
          <w:lang w:eastAsia="zh-CN"/>
        </w:rPr>
      </w:pPr>
      <w:r>
        <w:rPr>
          <w:rFonts w:ascii="宋体" w:eastAsia="宋体" w:hAnsi="宋体" w:hint="eastAsia"/>
          <w:sz w:val="28"/>
          <w:szCs w:val="28"/>
          <w:lang w:eastAsia="zh-CN"/>
        </w:rPr>
        <w:t>本人签字：                签字日期：</w:t>
      </w:r>
      <w:r>
        <w:rPr>
          <w:rFonts w:hint="eastAsia"/>
          <w:sz w:val="28"/>
          <w:szCs w:val="28"/>
          <w:u w:val="single"/>
          <w:lang w:eastAsia="zh-CN"/>
        </w:rPr>
        <w:t xml:space="preserve">      </w:t>
      </w:r>
      <w:r>
        <w:rPr>
          <w:rFonts w:hint="eastAsia"/>
          <w:sz w:val="28"/>
          <w:szCs w:val="28"/>
          <w:lang w:eastAsia="zh-CN"/>
        </w:rPr>
        <w:t>年</w:t>
      </w:r>
      <w:r>
        <w:rPr>
          <w:rFonts w:hint="eastAsia"/>
          <w:sz w:val="28"/>
          <w:szCs w:val="28"/>
          <w:u w:val="single"/>
          <w:lang w:eastAsia="zh-CN"/>
        </w:rPr>
        <w:t xml:space="preserve">    </w:t>
      </w:r>
      <w:r>
        <w:rPr>
          <w:rFonts w:hint="eastAsia"/>
          <w:sz w:val="28"/>
          <w:szCs w:val="28"/>
          <w:lang w:eastAsia="zh-CN"/>
        </w:rPr>
        <w:t>月</w:t>
      </w:r>
      <w:r>
        <w:rPr>
          <w:rFonts w:hint="eastAsia"/>
          <w:sz w:val="28"/>
          <w:szCs w:val="28"/>
          <w:u w:val="single"/>
          <w:lang w:eastAsia="zh-CN"/>
        </w:rPr>
        <w:t xml:space="preserve">    </w:t>
      </w:r>
      <w:r>
        <w:rPr>
          <w:rFonts w:hint="eastAsia"/>
          <w:sz w:val="28"/>
          <w:szCs w:val="28"/>
          <w:lang w:eastAsia="zh-CN"/>
        </w:rPr>
        <w:t>日</w:t>
      </w:r>
    </w:p>
    <w:p w14:paraId="56CBEC79" w14:textId="77777777" w:rsidR="00F21C40" w:rsidRDefault="00000000">
      <w:pPr>
        <w:spacing w:line="360" w:lineRule="auto"/>
        <w:ind w:firstLineChars="200" w:firstLine="560"/>
        <w:jc w:val="both"/>
        <w:rPr>
          <w:rFonts w:ascii="宋体" w:eastAsia="宋体" w:hAnsi="宋体" w:hint="eastAsia"/>
          <w:sz w:val="28"/>
          <w:szCs w:val="28"/>
          <w:lang w:eastAsia="zh-CN"/>
        </w:rPr>
      </w:pPr>
      <w:r>
        <w:rPr>
          <w:rFonts w:ascii="宋体" w:eastAsia="宋体" w:hAnsi="宋体" w:hint="eastAsia"/>
          <w:sz w:val="28"/>
          <w:szCs w:val="28"/>
          <w:lang w:eastAsia="zh-CN"/>
        </w:rPr>
        <w:t>经办人签字：              签字日期：</w:t>
      </w:r>
      <w:r>
        <w:rPr>
          <w:rFonts w:hint="eastAsia"/>
          <w:sz w:val="28"/>
          <w:szCs w:val="28"/>
          <w:u w:val="single"/>
          <w:lang w:eastAsia="zh-CN"/>
        </w:rPr>
        <w:t xml:space="preserve">      </w:t>
      </w:r>
      <w:r>
        <w:rPr>
          <w:rFonts w:hint="eastAsia"/>
          <w:sz w:val="28"/>
          <w:szCs w:val="28"/>
          <w:lang w:eastAsia="zh-CN"/>
        </w:rPr>
        <w:t>年</w:t>
      </w:r>
      <w:r>
        <w:rPr>
          <w:rFonts w:hint="eastAsia"/>
          <w:sz w:val="28"/>
          <w:szCs w:val="28"/>
          <w:u w:val="single"/>
          <w:lang w:eastAsia="zh-CN"/>
        </w:rPr>
        <w:t xml:space="preserve">    </w:t>
      </w:r>
      <w:r>
        <w:rPr>
          <w:rFonts w:hint="eastAsia"/>
          <w:sz w:val="28"/>
          <w:szCs w:val="28"/>
          <w:lang w:eastAsia="zh-CN"/>
        </w:rPr>
        <w:t>月</w:t>
      </w:r>
      <w:r>
        <w:rPr>
          <w:rFonts w:hint="eastAsia"/>
          <w:sz w:val="28"/>
          <w:szCs w:val="28"/>
          <w:u w:val="single"/>
          <w:lang w:eastAsia="zh-CN"/>
        </w:rPr>
        <w:t xml:space="preserve">    </w:t>
      </w:r>
      <w:r>
        <w:rPr>
          <w:rFonts w:hint="eastAsia"/>
          <w:sz w:val="28"/>
          <w:szCs w:val="28"/>
          <w:lang w:eastAsia="zh-CN"/>
        </w:rPr>
        <w:t>日</w:t>
      </w:r>
    </w:p>
    <w:sectPr w:rsidR="00F21C4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D0398" w14:textId="77777777" w:rsidR="00653F38" w:rsidRDefault="00653F38">
      <w:r>
        <w:separator/>
      </w:r>
    </w:p>
  </w:endnote>
  <w:endnote w:type="continuationSeparator" w:id="0">
    <w:p w14:paraId="0C642648" w14:textId="77777777" w:rsidR="00653F38" w:rsidRDefault="0065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8F40" w14:textId="77777777" w:rsidR="00F21C40" w:rsidRDefault="00000000">
    <w:pPr>
      <w:pStyle w:val="a3"/>
    </w:pPr>
    <w:r>
      <w:rPr>
        <w:noProof/>
      </w:rPr>
      <mc:AlternateContent>
        <mc:Choice Requires="wps">
          <w:drawing>
            <wp:anchor distT="0" distB="0" distL="114300" distR="114300" simplePos="0" relativeHeight="251659264" behindDoc="0" locked="0" layoutInCell="1" allowOverlap="1" wp14:anchorId="29CA365C" wp14:editId="4D94226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D5908A" w14:textId="77777777" w:rsidR="00F21C40" w:rsidRDefault="00000000">
                          <w:pPr>
                            <w:pStyle w:val="a3"/>
                          </w:pPr>
                          <w:r>
                            <w:t>—</w:t>
                          </w:r>
                          <w:r>
                            <w:rPr>
                              <w:sz w:val="22"/>
                              <w:szCs w:val="28"/>
                            </w:rPr>
                            <w:t xml:space="preserve"> </w:t>
                          </w:r>
                          <w:r>
                            <w:rPr>
                              <w:rFonts w:ascii="宋体" w:eastAsia="宋体" w:hAnsi="宋体" w:cs="宋体" w:hint="eastAsia"/>
                              <w:sz w:val="22"/>
                              <w:szCs w:val="28"/>
                            </w:rPr>
                            <w:fldChar w:fldCharType="begin"/>
                          </w:r>
                          <w:r>
                            <w:rPr>
                              <w:rFonts w:ascii="宋体" w:eastAsia="宋体" w:hAnsi="宋体" w:cs="宋体" w:hint="eastAsia"/>
                              <w:sz w:val="22"/>
                              <w:szCs w:val="28"/>
                            </w:rPr>
                            <w:instrText xml:space="preserve"> PAGE  \* MERGEFORMAT </w:instrText>
                          </w:r>
                          <w:r>
                            <w:rPr>
                              <w:rFonts w:ascii="宋体" w:eastAsia="宋体" w:hAnsi="宋体" w:cs="宋体" w:hint="eastAsia"/>
                              <w:sz w:val="22"/>
                              <w:szCs w:val="28"/>
                            </w:rPr>
                            <w:fldChar w:fldCharType="separate"/>
                          </w:r>
                          <w:r>
                            <w:rPr>
                              <w:rFonts w:ascii="宋体" w:eastAsia="宋体" w:hAnsi="宋体" w:cs="宋体" w:hint="eastAsia"/>
                              <w:sz w:val="22"/>
                              <w:szCs w:val="28"/>
                            </w:rPr>
                            <w:t>1</w:t>
                          </w:r>
                          <w:r>
                            <w:rPr>
                              <w:rFonts w:ascii="宋体" w:eastAsia="宋体" w:hAnsi="宋体" w:cs="宋体" w:hint="eastAsia"/>
                              <w:sz w:val="22"/>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CA365C"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2D5908A" w14:textId="77777777" w:rsidR="00F21C40" w:rsidRDefault="00000000">
                    <w:pPr>
                      <w:pStyle w:val="a3"/>
                    </w:pPr>
                    <w:r>
                      <w:t>—</w:t>
                    </w:r>
                    <w:r>
                      <w:rPr>
                        <w:sz w:val="22"/>
                        <w:szCs w:val="28"/>
                      </w:rPr>
                      <w:t xml:space="preserve"> </w:t>
                    </w:r>
                    <w:r>
                      <w:rPr>
                        <w:rFonts w:ascii="宋体" w:eastAsia="宋体" w:hAnsi="宋体" w:cs="宋体" w:hint="eastAsia"/>
                        <w:sz w:val="22"/>
                        <w:szCs w:val="28"/>
                      </w:rPr>
                      <w:fldChar w:fldCharType="begin"/>
                    </w:r>
                    <w:r>
                      <w:rPr>
                        <w:rFonts w:ascii="宋体" w:eastAsia="宋体" w:hAnsi="宋体" w:cs="宋体" w:hint="eastAsia"/>
                        <w:sz w:val="22"/>
                        <w:szCs w:val="28"/>
                      </w:rPr>
                      <w:instrText xml:space="preserve"> PAGE  \* MERGEFORMAT </w:instrText>
                    </w:r>
                    <w:r>
                      <w:rPr>
                        <w:rFonts w:ascii="宋体" w:eastAsia="宋体" w:hAnsi="宋体" w:cs="宋体" w:hint="eastAsia"/>
                        <w:sz w:val="22"/>
                        <w:szCs w:val="28"/>
                      </w:rPr>
                      <w:fldChar w:fldCharType="separate"/>
                    </w:r>
                    <w:r>
                      <w:rPr>
                        <w:rFonts w:ascii="宋体" w:eastAsia="宋体" w:hAnsi="宋体" w:cs="宋体" w:hint="eastAsia"/>
                        <w:sz w:val="22"/>
                        <w:szCs w:val="28"/>
                      </w:rPr>
                      <w:t>1</w:t>
                    </w:r>
                    <w:r>
                      <w:rPr>
                        <w:rFonts w:ascii="宋体" w:eastAsia="宋体" w:hAnsi="宋体" w:cs="宋体" w:hint="eastAsia"/>
                        <w:sz w:val="22"/>
                        <w:szCs w:val="28"/>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EC29" w14:textId="77777777" w:rsidR="00653F38" w:rsidRDefault="00653F38">
      <w:r>
        <w:separator/>
      </w:r>
    </w:p>
  </w:footnote>
  <w:footnote w:type="continuationSeparator" w:id="0">
    <w:p w14:paraId="55768BB7" w14:textId="77777777" w:rsidR="00653F38" w:rsidRDefault="00653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9F279CF"/>
    <w:rsid w:val="002037B5"/>
    <w:rsid w:val="00265D26"/>
    <w:rsid w:val="00653F38"/>
    <w:rsid w:val="007C3797"/>
    <w:rsid w:val="009B7E4E"/>
    <w:rsid w:val="00C865FC"/>
    <w:rsid w:val="00F21C40"/>
    <w:rsid w:val="019B46DA"/>
    <w:rsid w:val="02C44A36"/>
    <w:rsid w:val="04C50D6B"/>
    <w:rsid w:val="097D3C42"/>
    <w:rsid w:val="097E28C3"/>
    <w:rsid w:val="09C13E54"/>
    <w:rsid w:val="0A1D552E"/>
    <w:rsid w:val="0DFD6191"/>
    <w:rsid w:val="0E4E4187"/>
    <w:rsid w:val="0E837FCD"/>
    <w:rsid w:val="1126047B"/>
    <w:rsid w:val="13F40F24"/>
    <w:rsid w:val="15F10EFD"/>
    <w:rsid w:val="1783672E"/>
    <w:rsid w:val="17AE7AEA"/>
    <w:rsid w:val="1955168B"/>
    <w:rsid w:val="1CAF624D"/>
    <w:rsid w:val="1FCC5B5B"/>
    <w:rsid w:val="20A622B5"/>
    <w:rsid w:val="21E22296"/>
    <w:rsid w:val="22171E2F"/>
    <w:rsid w:val="233D2159"/>
    <w:rsid w:val="269B705D"/>
    <w:rsid w:val="28AE4571"/>
    <w:rsid w:val="2C83006A"/>
    <w:rsid w:val="33951E96"/>
    <w:rsid w:val="34684D49"/>
    <w:rsid w:val="34E9730F"/>
    <w:rsid w:val="35626A48"/>
    <w:rsid w:val="371F2036"/>
    <w:rsid w:val="393465AE"/>
    <w:rsid w:val="39F279CF"/>
    <w:rsid w:val="3B41665B"/>
    <w:rsid w:val="3BF13876"/>
    <w:rsid w:val="42D54D7E"/>
    <w:rsid w:val="44D7650F"/>
    <w:rsid w:val="4E9311C2"/>
    <w:rsid w:val="50AA2519"/>
    <w:rsid w:val="5362532D"/>
    <w:rsid w:val="54063F0A"/>
    <w:rsid w:val="58254B7B"/>
    <w:rsid w:val="592F0E81"/>
    <w:rsid w:val="59CC2C8B"/>
    <w:rsid w:val="5A4C63EF"/>
    <w:rsid w:val="5C204FD9"/>
    <w:rsid w:val="5F5A17CA"/>
    <w:rsid w:val="5FFE426D"/>
    <w:rsid w:val="60101D6B"/>
    <w:rsid w:val="60A913DF"/>
    <w:rsid w:val="615A76D5"/>
    <w:rsid w:val="61E67129"/>
    <w:rsid w:val="61ED3E04"/>
    <w:rsid w:val="64D9366C"/>
    <w:rsid w:val="66611659"/>
    <w:rsid w:val="669F00D7"/>
    <w:rsid w:val="6A813D9A"/>
    <w:rsid w:val="6DD3147E"/>
    <w:rsid w:val="713303C6"/>
    <w:rsid w:val="760C7E85"/>
    <w:rsid w:val="7725698D"/>
    <w:rsid w:val="78A5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E0650D"/>
  <w15:docId w15:val="{92C9DBB5-DCEC-41C3-B766-6A65795A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spacing w:beforeLines="200" w:before="200" w:afterLines="200" w:after="200" w:line="360" w:lineRule="auto"/>
      <w:outlineLvl w:val="0"/>
    </w:pPr>
    <w:rPr>
      <w:rFonts w:eastAsia="黑体"/>
      <w:kern w:val="44"/>
      <w:sz w:val="32"/>
    </w:rPr>
  </w:style>
  <w:style w:type="paragraph" w:styleId="2">
    <w:name w:val="heading 2"/>
    <w:basedOn w:val="a"/>
    <w:next w:val="a"/>
    <w:semiHidden/>
    <w:unhideWhenUsed/>
    <w:qFormat/>
    <w:pPr>
      <w:keepNext/>
      <w:keepLines/>
      <w:spacing w:beforeLines="50" w:before="50" w:afterLines="50" w:after="50" w:line="360" w:lineRule="auto"/>
      <w:outlineLvl w:val="1"/>
    </w:pPr>
    <w:rPr>
      <w:rFonts w:eastAsia="黑体"/>
      <w:sz w:val="30"/>
    </w:rPr>
  </w:style>
  <w:style w:type="paragraph" w:styleId="3">
    <w:name w:val="heading 3"/>
    <w:basedOn w:val="a"/>
    <w:next w:val="a"/>
    <w:semiHidden/>
    <w:unhideWhenUsed/>
    <w:qFormat/>
    <w:pPr>
      <w:keepNext/>
      <w:keepLines/>
      <w:spacing w:beforeLines="50" w:before="50" w:afterLines="50" w:after="50" w:line="360" w:lineRule="auto"/>
      <w:outlineLvl w:val="2"/>
    </w:pPr>
    <w:rPr>
      <w:rFonts w:eastAsia="黑体"/>
      <w:sz w:val="28"/>
    </w:rPr>
  </w:style>
  <w:style w:type="paragraph" w:styleId="4">
    <w:name w:val="heading 4"/>
    <w:basedOn w:val="a"/>
    <w:next w:val="a"/>
    <w:semiHidden/>
    <w:unhideWhenUsed/>
    <w:qFormat/>
    <w:pPr>
      <w:keepNext/>
      <w:keepLines/>
      <w:spacing w:line="360" w:lineRule="auto"/>
      <w:outlineLvl w:val="3"/>
    </w:pPr>
    <w:rPr>
      <w:rFonts w:eastAsia="宋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5">
    <w:name w:val="Normal (Web)"/>
    <w:basedOn w:val="a"/>
    <w:qFormat/>
    <w:pPr>
      <w:spacing w:beforeAutospacing="1" w:afterAutospacing="1"/>
    </w:pPr>
    <w:rPr>
      <w:rFonts w:cs="Times New Roman"/>
      <w:sz w:val="24"/>
    </w:rPr>
  </w:style>
  <w:style w:type="paragraph" w:customStyle="1" w:styleId="a6">
    <w:name w:val="论文正文一级标题"/>
    <w:basedOn w:val="a"/>
    <w:autoRedefine/>
    <w:qFormat/>
    <w:pPr>
      <w:spacing w:beforeLines="200" w:before="200" w:afterLines="200" w:after="200" w:line="360" w:lineRule="auto"/>
      <w:ind w:firstLineChars="200" w:firstLine="496"/>
    </w:pPr>
    <w:rPr>
      <w:rFonts w:ascii="Times New Roman" w:eastAsia="黑体" w:hAnsi="Times New Roman" w:cs="Times New Roman" w:hint="eastAsia"/>
      <w:spacing w:val="4"/>
      <w:sz w:val="32"/>
    </w:rPr>
  </w:style>
  <w:style w:type="paragraph" w:customStyle="1" w:styleId="a7">
    <w:name w:val="正文一级标题"/>
    <w:basedOn w:val="a"/>
    <w:autoRedefine/>
    <w:qFormat/>
    <w:pPr>
      <w:spacing w:beforeLines="200" w:before="200" w:afterLines="200" w:after="200" w:line="360" w:lineRule="auto"/>
      <w:ind w:firstLineChars="200" w:firstLine="496"/>
    </w:pPr>
    <w:rPr>
      <w:rFonts w:ascii="Times New Roman" w:eastAsia="黑体" w:hAnsi="Times New Roman" w:cs="Times New Roman" w:hint="eastAsia"/>
      <w:spacing w:val="6"/>
      <w:sz w:val="32"/>
    </w:rPr>
  </w:style>
  <w:style w:type="paragraph" w:customStyle="1" w:styleId="a8">
    <w:name w:val="正文二级标题"/>
    <w:basedOn w:val="a"/>
    <w:qFormat/>
    <w:pPr>
      <w:spacing w:beforeLines="50" w:before="50" w:afterLines="50" w:after="50" w:line="360" w:lineRule="auto"/>
      <w:ind w:firstLineChars="200" w:firstLine="496"/>
    </w:pPr>
    <w:rPr>
      <w:rFonts w:ascii="Times New Roman" w:eastAsia="黑体" w:hAnsi="Times New Roman" w:cs="Times New Roman"/>
      <w:spacing w:val="4"/>
      <w:sz w:val="30"/>
    </w:rPr>
  </w:style>
  <w:style w:type="paragraph" w:customStyle="1" w:styleId="a9">
    <w:name w:val="论文正文四级标题"/>
    <w:basedOn w:val="a"/>
    <w:autoRedefine/>
    <w:qFormat/>
    <w:pPr>
      <w:spacing w:line="360" w:lineRule="auto"/>
      <w:ind w:firstLineChars="200" w:firstLine="496"/>
    </w:pPr>
    <w:rPr>
      <w:rFonts w:ascii="Times New Roman" w:hAnsi="Times New Roman" w:cs="Times New Roman"/>
      <w:b/>
      <w:spacing w:val="4"/>
      <w:sz w:val="24"/>
    </w:rPr>
  </w:style>
  <w:style w:type="paragraph" w:customStyle="1" w:styleId="5">
    <w:name w:val="标题5"/>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1373</Words>
  <Characters>1415</Characters>
  <Application>Microsoft Office Word</Application>
  <DocSecurity>0</DocSecurity>
  <Lines>70</Lines>
  <Paragraphs>33</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王小梅</dc:creator>
  <cp:lastModifiedBy>雪 杨</cp:lastModifiedBy>
  <cp:revision>3</cp:revision>
  <dcterms:created xsi:type="dcterms:W3CDTF">2025-06-12T01:00:00Z</dcterms:created>
  <dcterms:modified xsi:type="dcterms:W3CDTF">2025-08-26T07:30:00Z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89E35C484ED14BBFB5144371A9F1F650_13</vt:lpwstr>
  </property>
  <property fmtid="{D5CDD505-2E9C-101B-9397-08002B2CF9AE}" pid="4" name="KSOTemplateDocerSaveRecord">
    <vt:lpwstr>eyJoZGlkIjoiNzVhMGY4YTZlZWJiMDNlZTc1Y2ExODk3MjJjNDZjNTQiLCJ1c2VySWQiOiIxNTEwNjMyNDQ5In0=</vt:lpwstr>
  </property>
</Properties>
</file>