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531CE">
      <w:pPr>
        <w:spacing w:line="360" w:lineRule="auto"/>
        <w:jc w:val="center"/>
        <w:rPr>
          <w:rFonts w:ascii="黑体" w:hAnsi="黑体" w:eastAsia="黑体"/>
          <w:b/>
          <w:bCs/>
          <w:sz w:val="32"/>
          <w:szCs w:val="32"/>
        </w:rPr>
      </w:pPr>
      <w:bookmarkStart w:id="0" w:name="_GoBack"/>
      <w:bookmarkEnd w:id="0"/>
      <w:r>
        <w:rPr>
          <w:rFonts w:hint="eastAsia" w:ascii="黑体" w:hAnsi="黑体" w:eastAsia="黑体"/>
          <w:b/>
          <w:bCs/>
          <w:sz w:val="32"/>
          <w:szCs w:val="32"/>
        </w:rPr>
        <w:t>2026级北京语言大学在职研修班新生入学须知</w:t>
      </w:r>
    </w:p>
    <w:p w14:paraId="75974D0C">
      <w:pPr>
        <w:spacing w:line="360" w:lineRule="auto"/>
        <w:ind w:firstLine="525"/>
        <w:rPr>
          <w:rFonts w:ascii="仿宋" w:hAnsi="仿宋" w:eastAsia="仿宋"/>
          <w:sz w:val="22"/>
          <w:u w:val="single"/>
        </w:rPr>
      </w:pPr>
      <w:r>
        <w:rPr>
          <w:rFonts w:hint="eastAsia" w:ascii="仿宋" w:hAnsi="仿宋" w:eastAsia="仿宋"/>
          <w:sz w:val="22"/>
        </w:rPr>
        <w:t>姓名：</w:t>
      </w:r>
      <w:r>
        <w:rPr>
          <w:rFonts w:hint="eastAsia" w:ascii="仿宋" w:hAnsi="仿宋" w:eastAsia="仿宋"/>
          <w:sz w:val="22"/>
          <w:u w:val="single"/>
        </w:rPr>
        <w:t xml:space="preserve">            </w:t>
      </w:r>
      <w:r>
        <w:rPr>
          <w:rFonts w:hint="eastAsia" w:ascii="仿宋" w:hAnsi="仿宋" w:eastAsia="仿宋"/>
          <w:sz w:val="22"/>
        </w:rPr>
        <w:t xml:space="preserve">   申请专业：</w:t>
      </w:r>
      <w:r>
        <w:rPr>
          <w:rFonts w:hint="eastAsia" w:ascii="仿宋" w:hAnsi="仿宋" w:eastAsia="仿宋"/>
          <w:sz w:val="22"/>
          <w:u w:val="single"/>
        </w:rPr>
        <w:t xml:space="preserve">                  </w:t>
      </w:r>
      <w:r>
        <w:rPr>
          <w:rFonts w:hint="eastAsia" w:ascii="仿宋" w:hAnsi="仿宋" w:eastAsia="仿宋"/>
          <w:sz w:val="22"/>
        </w:rPr>
        <w:t xml:space="preserve">   联系方式：</w:t>
      </w:r>
      <w:r>
        <w:rPr>
          <w:rFonts w:hint="eastAsia" w:ascii="仿宋" w:hAnsi="仿宋" w:eastAsia="仿宋"/>
          <w:sz w:val="22"/>
          <w:u w:val="single"/>
        </w:rPr>
        <w:t xml:space="preserve">             </w:t>
      </w:r>
    </w:p>
    <w:p w14:paraId="3389B36D">
      <w:pPr>
        <w:spacing w:line="360" w:lineRule="auto"/>
        <w:ind w:firstLine="525"/>
        <w:rPr>
          <w:rFonts w:ascii="仿宋" w:hAnsi="仿宋" w:eastAsia="仿宋"/>
          <w:sz w:val="22"/>
        </w:rPr>
      </w:pPr>
      <w:r>
        <w:rPr>
          <w:rFonts w:hint="eastAsia" w:ascii="仿宋" w:hAnsi="仿宋" w:eastAsia="仿宋"/>
          <w:sz w:val="22"/>
        </w:rPr>
        <w:t>本人自愿参加北京语言大学在职研修班学习，严格遵守北京语言大学关于同等学力申请硕士学位的报名、报考、教学等各项管理规定，并知悉以下相关内容。</w:t>
      </w:r>
    </w:p>
    <w:p w14:paraId="01D73338">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第一条前置学历：</w:t>
      </w:r>
      <w:r>
        <w:rPr>
          <w:rFonts w:hint="eastAsia" w:ascii="仿宋" w:hAnsi="仿宋" w:eastAsia="仿宋" w:cs="Arial"/>
          <w:sz w:val="22"/>
          <w:shd w:val="clear" w:color="auto" w:fill="FFFFFF"/>
        </w:rPr>
        <w:t>申请人报名时提供的一切证明材料和填写的信息均应完整、真实、有效，申请信息准确无误。如有不实，本人愿意承担取消录取、取消入册资格、退学、撤销已授予学位等一切后果。</w:t>
      </w:r>
    </w:p>
    <w:p w14:paraId="51045778">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第二条费用缴纳：</w:t>
      </w:r>
      <w:r>
        <w:rPr>
          <w:rFonts w:hint="eastAsia" w:ascii="仿宋" w:hAnsi="仿宋" w:eastAsia="仿宋" w:cs="Arial"/>
          <w:sz w:val="22"/>
          <w:shd w:val="clear" w:color="auto" w:fill="FFFFFF"/>
        </w:rPr>
        <w:t>课程学习阶段，在职研修班费用分专业缴纳：思想政治教育28000元、计算机科学与技术30000元、课程与教学论29800元、国际政治28000元、中国现当代文学38000元，艺术学32000元、新闻传播学32000元、外国语言学及应用语言学（国际传播与翻译）32000元、英语语言文学32000元、国际语言服32000元，由申请人本人在按照学校指定方式、规定时间内缴纳完成。</w:t>
      </w:r>
    </w:p>
    <w:p w14:paraId="74E188A5">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以上在职研修班课程学习阶段费用调整为分两年/两阶段缴纳，具体缴纳方式如下：</w:t>
      </w:r>
    </w:p>
    <w:p w14:paraId="0B4422F9">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第一学年开学前，缴纳学费总额的50%；</w:t>
      </w:r>
    </w:p>
    <w:p w14:paraId="0F23DB6B">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第二学年开学前，缴纳剩余50%（如需提前参加校方现场确认可提前缴纳该部分费用）。</w:t>
      </w:r>
    </w:p>
    <w:p w14:paraId="720B28C2">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申请学位阶段，思想政治教育、计算机科学与技术、课程与教学论、国际政治、中国现当代文学专业，学位论文指导费每生10000元，课程水平认定费150元/科；艺术学专业学位论文指导费每生18000元；新闻传播学、外国语言学及应用语言学（国际传播与翻译）、英语语言文学、国际语言服务专业每生15000元，在提交学位论文撰写申请通过后一次性缴纳。</w:t>
      </w:r>
    </w:p>
    <w:p w14:paraId="22CDCA5D">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学员报名缴费开课后，如无特殊原因不予退费。</w:t>
      </w:r>
    </w:p>
    <w:p w14:paraId="58B6463C">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第三条学习期限：</w:t>
      </w:r>
      <w:r>
        <w:rPr>
          <w:rFonts w:hint="eastAsia" w:ascii="仿宋" w:hAnsi="仿宋" w:eastAsia="仿宋" w:cs="Arial"/>
          <w:sz w:val="22"/>
          <w:shd w:val="clear" w:color="auto" w:fill="FFFFFF"/>
        </w:rPr>
        <w:t>我校同等学力申请硕士学位包含课程考核和论文撰写与答辩两个阶段。</w:t>
      </w:r>
    </w:p>
    <w:p w14:paraId="256711C1">
      <w:pPr>
        <w:spacing w:line="288" w:lineRule="auto"/>
        <w:ind w:firstLine="330" w:firstLineChars="150"/>
        <w:rPr>
          <w:rFonts w:ascii="仿宋" w:hAnsi="仿宋" w:eastAsia="仿宋" w:cs="Arial"/>
          <w:sz w:val="22"/>
          <w:shd w:val="clear" w:color="auto" w:fill="FFFFFF"/>
        </w:rPr>
      </w:pPr>
      <w:r>
        <w:rPr>
          <w:rFonts w:hint="eastAsia" w:ascii="仿宋" w:hAnsi="仿宋" w:eastAsia="仿宋" w:cs="Arial"/>
          <w:sz w:val="22"/>
          <w:shd w:val="clear" w:color="auto" w:fill="FFFFFF"/>
        </w:rPr>
        <w:t>（1）课程考核阶段：</w:t>
      </w:r>
      <w:r>
        <w:rPr>
          <w:rFonts w:ascii="仿宋" w:hAnsi="仿宋" w:eastAsia="仿宋" w:cs="Arial"/>
          <w:sz w:val="22"/>
          <w:shd w:val="clear" w:color="auto" w:fill="FFFFFF"/>
        </w:rPr>
        <w:t>申请人自</w:t>
      </w:r>
      <w:r>
        <w:rPr>
          <w:rFonts w:hint="eastAsia" w:ascii="仿宋" w:hAnsi="仿宋" w:eastAsia="仿宋" w:cs="Arial"/>
          <w:sz w:val="22"/>
          <w:shd w:val="clear" w:color="auto" w:fill="FFFFFF"/>
        </w:rPr>
        <w:t>报名</w:t>
      </w:r>
      <w:r>
        <w:rPr>
          <w:rFonts w:ascii="仿宋" w:hAnsi="仿宋" w:eastAsia="仿宋" w:cs="Arial"/>
          <w:sz w:val="22"/>
          <w:shd w:val="clear" w:color="auto" w:fill="FFFFFF"/>
        </w:rPr>
        <w:t>审查合格之日起，须在</w:t>
      </w:r>
      <w:r>
        <w:rPr>
          <w:rFonts w:hint="eastAsia" w:ascii="仿宋" w:hAnsi="仿宋" w:eastAsia="仿宋" w:cs="Arial"/>
          <w:sz w:val="22"/>
          <w:u w:val="single"/>
          <w:shd w:val="clear" w:color="auto" w:fill="FFFFFF"/>
        </w:rPr>
        <w:t xml:space="preserve"> </w:t>
      </w:r>
      <w:r>
        <w:rPr>
          <w:rFonts w:hint="eastAsia" w:ascii="仿宋" w:hAnsi="仿宋" w:eastAsia="仿宋" w:cs="Arial"/>
          <w:b/>
          <w:bCs/>
          <w:sz w:val="22"/>
          <w:u w:val="single"/>
          <w:shd w:val="clear" w:color="auto" w:fill="FFFFFF"/>
        </w:rPr>
        <w:t>两</w:t>
      </w:r>
      <w:r>
        <w:rPr>
          <w:rFonts w:hint="eastAsia" w:ascii="仿宋" w:hAnsi="仿宋" w:eastAsia="仿宋" w:cs="Arial"/>
          <w:sz w:val="22"/>
          <w:u w:val="single"/>
          <w:shd w:val="clear" w:color="auto" w:fill="FFFFFF"/>
        </w:rPr>
        <w:t xml:space="preserve"> </w:t>
      </w:r>
      <w:r>
        <w:rPr>
          <w:rFonts w:ascii="仿宋" w:hAnsi="仿宋" w:eastAsia="仿宋" w:cs="Arial"/>
          <w:sz w:val="22"/>
          <w:shd w:val="clear" w:color="auto" w:fill="FFFFFF"/>
        </w:rPr>
        <w:t>年内</w:t>
      </w:r>
      <w:r>
        <w:rPr>
          <w:rFonts w:hint="eastAsia" w:ascii="仿宋" w:hAnsi="仿宋" w:eastAsia="仿宋" w:cs="Arial"/>
          <w:sz w:val="22"/>
          <w:shd w:val="clear" w:color="auto" w:fill="FFFFFF"/>
        </w:rPr>
        <w:t>完成我校在职研修班培养方案中的所有课程，并且通过课程水平考试考核合格修满学分后，可获得我校出具的在职研修班结业证书；申请人自通过资格审查之日起，在</w:t>
      </w:r>
      <w:r>
        <w:rPr>
          <w:rFonts w:hint="eastAsia" w:ascii="仿宋" w:hAnsi="仿宋" w:eastAsia="仿宋" w:cs="Arial"/>
          <w:sz w:val="22"/>
          <w:u w:val="single"/>
          <w:shd w:val="clear" w:color="auto" w:fill="FFFFFF"/>
        </w:rPr>
        <w:t xml:space="preserve"> </w:t>
      </w:r>
      <w:r>
        <w:rPr>
          <w:rFonts w:hint="eastAsia" w:ascii="仿宋" w:hAnsi="仿宋" w:eastAsia="仿宋" w:cs="Arial"/>
          <w:b/>
          <w:bCs/>
          <w:sz w:val="22"/>
          <w:u w:val="single"/>
          <w:shd w:val="clear" w:color="auto" w:fill="FFFFFF"/>
        </w:rPr>
        <w:t xml:space="preserve">四 </w:t>
      </w:r>
      <w:r>
        <w:rPr>
          <w:rFonts w:ascii="仿宋" w:hAnsi="仿宋" w:eastAsia="仿宋" w:cs="Arial"/>
          <w:sz w:val="22"/>
          <w:shd w:val="clear" w:color="auto" w:fill="FFFFFF"/>
        </w:rPr>
        <w:t>年内</w:t>
      </w:r>
      <w:r>
        <w:rPr>
          <w:rFonts w:hint="eastAsia" w:ascii="仿宋" w:hAnsi="仿宋" w:eastAsia="仿宋" w:cs="Arial"/>
          <w:sz w:val="22"/>
          <w:shd w:val="clear" w:color="auto" w:fill="FFFFFF"/>
        </w:rPr>
        <w:t>通过国家组织的水平考试，未全部通过考试者，本次资格作废。</w:t>
      </w:r>
    </w:p>
    <w:p w14:paraId="14EA11A1">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（2）</w:t>
      </w:r>
      <w:r>
        <w:rPr>
          <w:rFonts w:ascii="仿宋" w:hAnsi="仿宋" w:eastAsia="仿宋" w:cs="Arial"/>
          <w:sz w:val="22"/>
          <w:shd w:val="clear" w:color="auto" w:fill="FFFFFF"/>
        </w:rPr>
        <w:t>硕士学位论文撰写与答辩阶段</w:t>
      </w:r>
      <w:r>
        <w:rPr>
          <w:rFonts w:hint="eastAsia" w:ascii="仿宋" w:hAnsi="仿宋" w:eastAsia="仿宋" w:cs="Arial"/>
          <w:sz w:val="22"/>
          <w:shd w:val="clear" w:color="auto" w:fill="FFFFFF"/>
        </w:rPr>
        <w:t>：</w:t>
      </w:r>
      <w:r>
        <w:rPr>
          <w:rFonts w:ascii="仿宋" w:hAnsi="仿宋" w:eastAsia="仿宋" w:cs="Arial"/>
          <w:sz w:val="22"/>
          <w:shd w:val="clear" w:color="auto" w:fill="FFFFFF"/>
        </w:rPr>
        <w:t>申请人必须在完成规定学分</w:t>
      </w:r>
      <w:r>
        <w:rPr>
          <w:rFonts w:hint="eastAsia" w:ascii="仿宋" w:hAnsi="仿宋" w:eastAsia="仿宋" w:cs="Arial"/>
          <w:sz w:val="22"/>
          <w:shd w:val="clear" w:color="auto" w:fill="FFFFFF"/>
        </w:rPr>
        <w:t>，</w:t>
      </w:r>
      <w:r>
        <w:rPr>
          <w:rFonts w:ascii="仿宋" w:hAnsi="仿宋" w:eastAsia="仿宋" w:cs="Arial"/>
          <w:sz w:val="22"/>
          <w:shd w:val="clear" w:color="auto" w:fill="FFFFFF"/>
        </w:rPr>
        <w:t>通过全国外语及学科综合水平统考后</w:t>
      </w:r>
      <w:r>
        <w:rPr>
          <w:rFonts w:hint="eastAsia" w:ascii="仿宋" w:hAnsi="仿宋" w:eastAsia="仿宋" w:cs="Arial"/>
          <w:b/>
          <w:bCs/>
          <w:sz w:val="22"/>
          <w:u w:val="single"/>
          <w:shd w:val="clear" w:color="auto" w:fill="FFFFFF"/>
        </w:rPr>
        <w:t>一年</w:t>
      </w:r>
      <w:r>
        <w:rPr>
          <w:rFonts w:hint="eastAsia" w:ascii="仿宋" w:hAnsi="仿宋" w:eastAsia="仿宋" w:cs="Arial"/>
          <w:sz w:val="22"/>
          <w:shd w:val="clear" w:color="auto" w:fill="FFFFFF"/>
        </w:rPr>
        <w:t>内</w:t>
      </w:r>
      <w:r>
        <w:rPr>
          <w:rFonts w:ascii="仿宋" w:hAnsi="仿宋" w:eastAsia="仿宋" w:cs="Arial"/>
          <w:sz w:val="22"/>
          <w:shd w:val="clear" w:color="auto" w:fill="FFFFFF"/>
        </w:rPr>
        <w:t>向学校提出学位论文</w:t>
      </w:r>
      <w:r>
        <w:rPr>
          <w:rFonts w:hint="eastAsia" w:ascii="仿宋" w:hAnsi="仿宋" w:eastAsia="仿宋" w:cs="Arial"/>
          <w:sz w:val="22"/>
          <w:shd w:val="clear" w:color="auto" w:fill="FFFFFF"/>
        </w:rPr>
        <w:t>答辩书面</w:t>
      </w:r>
      <w:r>
        <w:rPr>
          <w:rFonts w:ascii="仿宋" w:hAnsi="仿宋" w:eastAsia="仿宋" w:cs="Arial"/>
          <w:sz w:val="22"/>
          <w:shd w:val="clear" w:color="auto" w:fill="FFFFFF"/>
        </w:rPr>
        <w:t>申请</w:t>
      </w:r>
      <w:r>
        <w:rPr>
          <w:rFonts w:hint="eastAsia" w:ascii="仿宋" w:hAnsi="仿宋" w:eastAsia="仿宋" w:cs="Arial"/>
          <w:sz w:val="22"/>
          <w:shd w:val="clear" w:color="auto" w:fill="FFFFFF"/>
        </w:rPr>
        <w:t>，</w:t>
      </w:r>
      <w:r>
        <w:rPr>
          <w:rFonts w:hint="eastAsia" w:ascii="仿宋" w:hAnsi="仿宋" w:eastAsia="仿宋" w:cs="Arial"/>
          <w:b/>
          <w:bCs/>
          <w:sz w:val="22"/>
          <w:u w:val="single"/>
          <w:shd w:val="clear" w:color="auto" w:fill="FFFFFF"/>
        </w:rPr>
        <w:t>一年半</w:t>
      </w:r>
      <w:r>
        <w:rPr>
          <w:rFonts w:hint="eastAsia" w:ascii="仿宋" w:hAnsi="仿宋" w:eastAsia="仿宋" w:cs="Arial"/>
          <w:sz w:val="22"/>
          <w:shd w:val="clear" w:color="auto" w:fill="FFFFFF"/>
        </w:rPr>
        <w:t>内完成硕士学位论文答辩工作并根据学院论文阶段工作安排，否则本次学位申请无效。</w:t>
      </w:r>
    </w:p>
    <w:p w14:paraId="25B210F2">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第四条课程学习：</w:t>
      </w:r>
      <w:r>
        <w:rPr>
          <w:rFonts w:hint="eastAsia" w:ascii="仿宋" w:hAnsi="仿宋" w:eastAsia="仿宋" w:cs="Arial"/>
          <w:sz w:val="22"/>
          <w:shd w:val="clear" w:color="auto" w:fill="FFFFFF"/>
        </w:rPr>
        <w:t>学习方式为线上线下相结合，以线上学习为主通过学校指定平台进行。</w:t>
      </w:r>
      <w:r>
        <w:rPr>
          <w:rFonts w:ascii="仿宋" w:hAnsi="仿宋" w:eastAsia="仿宋" w:cs="Arial"/>
          <w:sz w:val="22"/>
          <w:shd w:val="clear" w:color="auto" w:fill="FFFFFF"/>
        </w:rPr>
        <w:t>课程设置按我校</w:t>
      </w:r>
      <w:r>
        <w:rPr>
          <w:rFonts w:hint="eastAsia" w:ascii="仿宋" w:hAnsi="仿宋" w:eastAsia="仿宋" w:cs="Arial"/>
          <w:sz w:val="22"/>
          <w:shd w:val="clear" w:color="auto" w:fill="FFFFFF"/>
        </w:rPr>
        <w:t>相应</w:t>
      </w:r>
      <w:r>
        <w:rPr>
          <w:rFonts w:ascii="仿宋" w:hAnsi="仿宋" w:eastAsia="仿宋" w:cs="Arial"/>
          <w:sz w:val="22"/>
          <w:shd w:val="clear" w:color="auto" w:fill="FFFFFF"/>
        </w:rPr>
        <w:t>专业</w:t>
      </w:r>
      <w:r>
        <w:rPr>
          <w:rFonts w:hint="eastAsia" w:ascii="仿宋" w:hAnsi="仿宋" w:eastAsia="仿宋" w:cs="Arial"/>
          <w:sz w:val="22"/>
          <w:shd w:val="clear" w:color="auto" w:fill="FFFFFF"/>
        </w:rPr>
        <w:t>学术型</w:t>
      </w:r>
      <w:r>
        <w:rPr>
          <w:rFonts w:ascii="仿宋" w:hAnsi="仿宋" w:eastAsia="仿宋" w:cs="Arial"/>
          <w:sz w:val="22"/>
          <w:shd w:val="clear" w:color="auto" w:fill="FFFFFF"/>
        </w:rPr>
        <w:t>硕士研究生培养方案规定应修课程</w:t>
      </w:r>
      <w:r>
        <w:rPr>
          <w:rFonts w:hint="eastAsia" w:ascii="仿宋" w:hAnsi="仿宋" w:eastAsia="仿宋" w:cs="Arial"/>
          <w:sz w:val="22"/>
          <w:shd w:val="clear" w:color="auto" w:fill="FFFFFF"/>
        </w:rPr>
        <w:t>为准，公共必修课</w:t>
      </w:r>
      <w:r>
        <w:rPr>
          <w:rFonts w:ascii="仿宋" w:hAnsi="仿宋" w:eastAsia="仿宋" w:cs="Arial"/>
          <w:sz w:val="22"/>
          <w:shd w:val="clear" w:color="auto" w:fill="FFFFFF"/>
        </w:rPr>
        <w:t>程的考</w:t>
      </w:r>
      <w:r>
        <w:rPr>
          <w:rFonts w:hint="eastAsia" w:ascii="仿宋" w:hAnsi="仿宋" w:eastAsia="仿宋" w:cs="Arial"/>
          <w:sz w:val="22"/>
          <w:shd w:val="clear" w:color="auto" w:fill="FFFFFF"/>
        </w:rPr>
        <w:t>查</w:t>
      </w:r>
      <w:r>
        <w:rPr>
          <w:rFonts w:ascii="仿宋" w:hAnsi="仿宋" w:eastAsia="仿宋" w:cs="Arial"/>
          <w:sz w:val="22"/>
          <w:shd w:val="clear" w:color="auto" w:fill="FFFFFF"/>
        </w:rPr>
        <w:t>方式为</w:t>
      </w:r>
      <w:r>
        <w:rPr>
          <w:rFonts w:hint="eastAsia" w:ascii="仿宋" w:hAnsi="仿宋" w:eastAsia="仿宋" w:cs="Arial"/>
          <w:sz w:val="22"/>
          <w:shd w:val="clear" w:color="auto" w:fill="FFFFFF"/>
        </w:rPr>
        <w:t>考试考核形式</w:t>
      </w:r>
      <w:r>
        <w:rPr>
          <w:rFonts w:ascii="仿宋" w:hAnsi="仿宋" w:eastAsia="仿宋" w:cs="Arial"/>
          <w:sz w:val="22"/>
          <w:shd w:val="clear" w:color="auto" w:fill="FFFFFF"/>
        </w:rPr>
        <w:t>。</w:t>
      </w:r>
    </w:p>
    <w:p w14:paraId="22A863E3">
      <w:pPr>
        <w:spacing w:line="288" w:lineRule="auto"/>
        <w:ind w:firstLine="442" w:firstLineChars="200"/>
        <w:rPr>
          <w:rFonts w:ascii="仿宋" w:hAnsi="仿宋" w:eastAsia="仿宋"/>
          <w:sz w:val="22"/>
        </w:rPr>
      </w:pPr>
      <w:r>
        <w:rPr>
          <w:rFonts w:hint="eastAsia" w:ascii="仿宋" w:hAnsi="仿宋" w:eastAsia="仿宋" w:cs="Arial"/>
          <w:b/>
          <w:bCs/>
          <w:sz w:val="22"/>
          <w:shd w:val="clear" w:color="auto" w:fill="FFFFFF"/>
        </w:rPr>
        <w:t>第五条全国统考：</w:t>
      </w:r>
      <w:r>
        <w:rPr>
          <w:rFonts w:hint="eastAsia" w:ascii="仿宋" w:hAnsi="仿宋" w:eastAsia="仿宋" w:cs="Arial"/>
          <w:sz w:val="22"/>
          <w:shd w:val="clear" w:color="auto" w:fill="FFFFFF"/>
        </w:rPr>
        <w:t>同等学力全国统考在每年的5月底，申请人可根据自己所申请专业，于3月份在网上进行全国统考报名，报考科目为“专业综合”+“外国语”，学科综合和外国语的总分均为100分，60分合格，报考费用自理。</w:t>
      </w:r>
      <w:r>
        <w:rPr>
          <w:rFonts w:hint="eastAsia" w:ascii="仿宋" w:hAnsi="仿宋" w:eastAsia="仿宋"/>
          <w:sz w:val="22"/>
        </w:rPr>
        <w:t>申请人入册之日起4年内仍未通过全国统考，学校不再接受学位申请。</w:t>
      </w:r>
      <w:r>
        <w:rPr>
          <w:rFonts w:hint="eastAsia" w:ascii="仿宋" w:hAnsi="仿宋" w:eastAsia="仿宋" w:cs="Times New Roman"/>
          <w:kern w:val="0"/>
          <w:sz w:val="22"/>
        </w:rPr>
        <w:t>考生完成现场确认并入册后，考试年限按以下规则计算：</w:t>
      </w:r>
    </w:p>
    <w:p w14:paraId="310CBB01">
      <w:pPr>
        <w:spacing w:line="288" w:lineRule="auto"/>
        <w:ind w:firstLine="440" w:firstLineChars="200"/>
        <w:rPr>
          <w:rFonts w:ascii="仿宋" w:hAnsi="仿宋" w:eastAsia="仿宋" w:cs="Times New Roman"/>
          <w:kern w:val="0"/>
          <w:sz w:val="22"/>
        </w:rPr>
      </w:pPr>
      <w:r>
        <w:rPr>
          <w:rFonts w:hint="eastAsia" w:ascii="仿宋" w:hAnsi="仿宋" w:eastAsia="仿宋" w:cs="Times New Roman"/>
          <w:kern w:val="0"/>
          <w:sz w:val="22"/>
        </w:rPr>
        <w:t>起算时间：自考生第一次具备考试资格、可参与报考的年份起算，且该年限连续四年有效。</w:t>
      </w:r>
    </w:p>
    <w:p w14:paraId="506EF067">
      <w:pPr>
        <w:spacing w:line="288" w:lineRule="auto"/>
        <w:ind w:firstLine="440" w:firstLineChars="200"/>
        <w:rPr>
          <w:rFonts w:ascii="仿宋" w:hAnsi="仿宋" w:eastAsia="仿宋" w:cs="Times New Roman"/>
          <w:kern w:val="0"/>
          <w:sz w:val="22"/>
        </w:rPr>
      </w:pPr>
      <w:r>
        <w:rPr>
          <w:rFonts w:hint="eastAsia" w:ascii="仿宋" w:hAnsi="仿宋" w:eastAsia="仿宋" w:cs="Times New Roman"/>
          <w:kern w:val="0"/>
          <w:sz w:val="22"/>
        </w:rPr>
        <w:t>计算方式：年限连续计算，不会因为缺考、未报考等情况而暂停。</w:t>
      </w:r>
    </w:p>
    <w:p w14:paraId="50C800A8">
      <w:pPr>
        <w:spacing w:line="288" w:lineRule="auto"/>
        <w:ind w:firstLine="440" w:firstLineChars="200"/>
        <w:rPr>
          <w:rFonts w:ascii="仿宋" w:hAnsi="仿宋" w:eastAsia="仿宋" w:cs="Times New Roman"/>
          <w:kern w:val="0"/>
          <w:sz w:val="22"/>
        </w:rPr>
      </w:pPr>
      <w:r>
        <w:rPr>
          <w:rFonts w:hint="eastAsia" w:ascii="仿宋" w:hAnsi="仿宋" w:eastAsia="仿宋" w:cs="Times New Roman"/>
          <w:kern w:val="0"/>
          <w:sz w:val="22"/>
        </w:rPr>
        <w:t>举例说明：如2022年2月入册（当年网报截止日前），年限：2022年开始算，到2025年结束；如2022年6月入册（当年网报截止日后）年限：2023年开始算，到2026年结束；</w:t>
      </w:r>
    </w:p>
    <w:p w14:paraId="59DBB6C6">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第六条学位论文：</w:t>
      </w:r>
      <w:r>
        <w:rPr>
          <w:rFonts w:ascii="仿宋" w:hAnsi="仿宋" w:eastAsia="仿宋" w:cs="Arial"/>
          <w:sz w:val="22"/>
          <w:shd w:val="clear" w:color="auto" w:fill="FFFFFF"/>
        </w:rPr>
        <w:t>申请人</w:t>
      </w:r>
      <w:r>
        <w:rPr>
          <w:rFonts w:hint="eastAsia" w:ascii="仿宋" w:hAnsi="仿宋" w:eastAsia="仿宋" w:cs="Arial"/>
          <w:sz w:val="22"/>
          <w:shd w:val="clear" w:color="auto" w:fill="FFFFFF"/>
        </w:rPr>
        <w:t>须</w:t>
      </w:r>
      <w:r>
        <w:rPr>
          <w:rFonts w:ascii="仿宋" w:hAnsi="仿宋" w:eastAsia="仿宋" w:cs="Arial"/>
          <w:sz w:val="22"/>
          <w:shd w:val="clear" w:color="auto" w:fill="FFFFFF"/>
        </w:rPr>
        <w:t>在修满规定的学分并取得全国统考合格证</w:t>
      </w:r>
      <w:r>
        <w:rPr>
          <w:rFonts w:hint="eastAsia" w:ascii="仿宋" w:hAnsi="仿宋" w:eastAsia="仿宋" w:cs="Arial"/>
          <w:sz w:val="22"/>
          <w:shd w:val="clear" w:color="auto" w:fill="FFFFFF"/>
        </w:rPr>
        <w:t>后</w:t>
      </w:r>
      <w:r>
        <w:rPr>
          <w:rFonts w:ascii="仿宋" w:hAnsi="仿宋" w:eastAsia="仿宋" w:cs="Arial"/>
          <w:b/>
          <w:bCs/>
          <w:sz w:val="22"/>
          <w:u w:val="single"/>
          <w:shd w:val="clear" w:color="auto" w:fill="FFFFFF"/>
        </w:rPr>
        <w:t>一年</w:t>
      </w:r>
      <w:r>
        <w:rPr>
          <w:rFonts w:ascii="仿宋" w:hAnsi="仿宋" w:eastAsia="仿宋" w:cs="Arial"/>
          <w:sz w:val="22"/>
          <w:shd w:val="clear" w:color="auto" w:fill="FFFFFF"/>
        </w:rPr>
        <w:t>内完成硕士学位论文。论文答辩应在申请硕士学位后的</w:t>
      </w:r>
      <w:r>
        <w:rPr>
          <w:rFonts w:ascii="仿宋" w:hAnsi="仿宋" w:eastAsia="仿宋" w:cs="Arial"/>
          <w:b/>
          <w:bCs/>
          <w:sz w:val="22"/>
          <w:u w:val="single"/>
          <w:shd w:val="clear" w:color="auto" w:fill="FFFFFF"/>
        </w:rPr>
        <w:t>半年</w:t>
      </w:r>
      <w:r>
        <w:rPr>
          <w:rFonts w:ascii="仿宋" w:hAnsi="仿宋" w:eastAsia="仿宋" w:cs="Arial"/>
          <w:sz w:val="22"/>
          <w:shd w:val="clear" w:color="auto" w:fill="FFFFFF"/>
        </w:rPr>
        <w:t>内完成。研究生院组织对申请者进行资格审查</w:t>
      </w:r>
      <w:r>
        <w:rPr>
          <w:rFonts w:hint="eastAsia" w:ascii="仿宋" w:hAnsi="仿宋" w:eastAsia="仿宋" w:cs="Arial"/>
          <w:sz w:val="22"/>
          <w:shd w:val="clear" w:color="auto" w:fill="FFFFFF"/>
        </w:rPr>
        <w:t>，</w:t>
      </w:r>
      <w:r>
        <w:rPr>
          <w:rFonts w:ascii="仿宋" w:hAnsi="仿宋" w:eastAsia="仿宋" w:cs="Arial"/>
          <w:sz w:val="22"/>
          <w:shd w:val="clear" w:color="auto" w:fill="FFFFFF"/>
        </w:rPr>
        <w:t>通过后，按有关规定进行论文评阅与答辩。</w:t>
      </w:r>
      <w:r>
        <w:rPr>
          <w:rFonts w:hint="eastAsia" w:ascii="仿宋" w:hAnsi="仿宋" w:eastAsia="仿宋" w:cs="Arial"/>
          <w:b/>
          <w:bCs/>
          <w:sz w:val="22"/>
          <w:u w:val="single"/>
          <w:shd w:val="clear" w:color="auto" w:fill="FFFFFF"/>
        </w:rPr>
        <w:t>论文撰写期间，开题汇报、中期报告和正式答辩需到校参加。</w:t>
      </w:r>
      <w:r>
        <w:rPr>
          <w:rFonts w:hint="eastAsia" w:ascii="仿宋" w:hAnsi="仿宋" w:eastAsia="仿宋" w:cs="Arial"/>
          <w:sz w:val="22"/>
          <w:shd w:val="clear" w:color="auto" w:fill="FFFFFF"/>
        </w:rPr>
        <w:t>以同等学力水平申请硕士学位的学员须独立完成作业、科研论文、学位论文的撰写；对其独创性负责，不得抄袭，否则不予通过。</w:t>
      </w:r>
    </w:p>
    <w:p w14:paraId="333A5848">
      <w:pPr>
        <w:spacing w:line="288" w:lineRule="auto"/>
        <w:ind w:firstLine="442" w:firstLineChars="200"/>
        <w:rPr>
          <w:rFonts w:ascii="仿宋" w:hAnsi="仿宋" w:eastAsia="仿宋" w:cs="Arial"/>
          <w:b/>
          <w:bCs/>
          <w:sz w:val="22"/>
          <w:shd w:val="clear" w:color="auto" w:fill="FFFFFF"/>
        </w:rPr>
      </w:pPr>
      <w:r>
        <w:rPr>
          <w:rFonts w:hint="eastAsia" w:ascii="仿宋" w:hAnsi="仿宋" w:eastAsia="仿宋" w:cs="Arial"/>
          <w:b/>
          <w:bCs/>
          <w:sz w:val="22"/>
          <w:shd w:val="clear" w:color="auto" w:fill="FFFFFF"/>
        </w:rPr>
        <w:t>第八条学位授予：</w:t>
      </w:r>
      <w:r>
        <w:rPr>
          <w:rFonts w:hint="eastAsia" w:ascii="仿宋" w:hAnsi="仿宋" w:eastAsia="仿宋" w:cs="Arial"/>
          <w:sz w:val="22"/>
          <w:shd w:val="clear" w:color="auto" w:fill="FFFFFF"/>
        </w:rPr>
        <w:t>学校按相关规定，对符合学位授予条件者授予北京语言大学学术型硕士学位。</w:t>
      </w:r>
    </w:p>
    <w:p w14:paraId="011EE2D2">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第九条退学退费：</w:t>
      </w:r>
      <w:r>
        <w:rPr>
          <w:rFonts w:hint="eastAsia" w:ascii="仿宋" w:hAnsi="仿宋" w:eastAsia="仿宋" w:cs="Arial"/>
          <w:sz w:val="22"/>
          <w:shd w:val="clear" w:color="auto" w:fill="FFFFFF"/>
        </w:rPr>
        <w:t>入册后，</w:t>
      </w:r>
      <w:r>
        <w:rPr>
          <w:rFonts w:ascii="仿宋" w:hAnsi="仿宋" w:eastAsia="仿宋" w:cs="Arial"/>
          <w:sz w:val="22"/>
          <w:shd w:val="clear" w:color="auto" w:fill="FFFFFF"/>
        </w:rPr>
        <w:t>申请人因个人原因</w:t>
      </w:r>
      <w:r>
        <w:rPr>
          <w:rFonts w:hint="eastAsia" w:ascii="仿宋" w:hAnsi="仿宋" w:eastAsia="仿宋" w:cs="Arial"/>
          <w:sz w:val="22"/>
          <w:shd w:val="clear" w:color="auto" w:fill="FFFFFF"/>
        </w:rPr>
        <w:t>终止课程学习和论文考核</w:t>
      </w:r>
      <w:r>
        <w:rPr>
          <w:rFonts w:ascii="仿宋" w:hAnsi="仿宋" w:eastAsia="仿宋" w:cs="Arial"/>
          <w:sz w:val="22"/>
          <w:shd w:val="clear" w:color="auto" w:fill="FFFFFF"/>
        </w:rPr>
        <w:t>，须由本人向</w:t>
      </w:r>
      <w:r>
        <w:rPr>
          <w:rFonts w:hint="eastAsia" w:ascii="仿宋" w:hAnsi="仿宋" w:eastAsia="仿宋" w:cs="Arial"/>
          <w:sz w:val="22"/>
          <w:shd w:val="clear" w:color="auto" w:fill="FFFFFF"/>
        </w:rPr>
        <w:t>学校</w:t>
      </w:r>
      <w:r>
        <w:rPr>
          <w:rFonts w:ascii="仿宋" w:hAnsi="仿宋" w:eastAsia="仿宋" w:cs="Arial"/>
          <w:sz w:val="22"/>
          <w:shd w:val="clear" w:color="auto" w:fill="FFFFFF"/>
        </w:rPr>
        <w:t>提交</w:t>
      </w:r>
      <w:r>
        <w:rPr>
          <w:rFonts w:hint="eastAsia" w:ascii="仿宋" w:hAnsi="仿宋" w:eastAsia="仿宋" w:cs="Arial"/>
          <w:sz w:val="22"/>
          <w:shd w:val="clear" w:color="auto" w:fill="FFFFFF"/>
        </w:rPr>
        <w:t>《北京语言大学同等学力申请硕士学位人员终止申请确认书》</w:t>
      </w:r>
      <w:r>
        <w:rPr>
          <w:rFonts w:ascii="仿宋" w:hAnsi="仿宋" w:eastAsia="仿宋" w:cs="Arial"/>
          <w:sz w:val="22"/>
          <w:shd w:val="clear" w:color="auto" w:fill="FFFFFF"/>
        </w:rPr>
        <w:t>，</w:t>
      </w:r>
      <w:r>
        <w:rPr>
          <w:rFonts w:hint="eastAsia" w:ascii="仿宋" w:hAnsi="仿宋" w:eastAsia="仿宋" w:cs="Arial"/>
          <w:sz w:val="22"/>
          <w:shd w:val="clear" w:color="auto" w:fill="FFFFFF"/>
        </w:rPr>
        <w:t>报学校审批后办理退学手续。学员报名缴费开课后，如无特殊原因不予退费。</w:t>
      </w:r>
    </w:p>
    <w:p w14:paraId="1D57A1D0">
      <w:pPr>
        <w:spacing w:line="288" w:lineRule="auto"/>
        <w:ind w:firstLine="442" w:firstLineChars="200"/>
        <w:rPr>
          <w:rFonts w:ascii="仿宋" w:hAnsi="仿宋" w:eastAsia="仿宋" w:cs="Arial"/>
          <w:sz w:val="22"/>
          <w:shd w:val="clear" w:color="auto" w:fill="FFFFFF"/>
        </w:rPr>
      </w:pPr>
      <w:r>
        <w:rPr>
          <w:rFonts w:hint="eastAsia" w:ascii="仿宋" w:hAnsi="仿宋" w:eastAsia="仿宋" w:cs="Arial"/>
          <w:b/>
          <w:bCs/>
          <w:sz w:val="22"/>
          <w:shd w:val="clear" w:color="auto" w:fill="FFFFFF"/>
        </w:rPr>
        <w:t>第十条其他须知：</w:t>
      </w:r>
    </w:p>
    <w:p w14:paraId="4C5D6480">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（1）申请人需及时准确提交相关信息，按规定时间参加课程学习、各项考试以及学位论文申请、开题、预答辩、答辩及学位申请。</w:t>
      </w:r>
    </w:p>
    <w:p w14:paraId="35E54D48">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（2）申请人应确保通讯顺畅，如变更联系方式应及时通知学校管理人员，如因个人原因导致学校无法及时告知参加学习、考试等造成的损失，责任自负。</w:t>
      </w:r>
    </w:p>
    <w:p w14:paraId="38D28146">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（3）申请人承诺已知悉学校收费标准和缴费要求，由本人通过学校指定平台完成缴费。未按规定缴费造成的损失，由申请人自行承担。</w:t>
      </w:r>
    </w:p>
    <w:p w14:paraId="5371D26F">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（4）申请人若因提交虚假报名申请材料、不配合教学工作、考试作弊等因素造成不能结业的或者无法以同等学力水平申请硕士学位的，后果由学员自行承担，与我校无关。</w:t>
      </w:r>
    </w:p>
    <w:p w14:paraId="1C3DD56E">
      <w:pPr>
        <w:spacing w:line="288" w:lineRule="auto"/>
        <w:ind w:firstLine="440" w:firstLineChars="200"/>
        <w:rPr>
          <w:rFonts w:ascii="仿宋" w:hAnsi="仿宋" w:eastAsia="仿宋" w:cs="Arial"/>
          <w:sz w:val="22"/>
          <w:shd w:val="clear" w:color="auto" w:fill="FFFFFF"/>
        </w:rPr>
      </w:pPr>
      <w:r>
        <w:rPr>
          <w:rFonts w:hint="eastAsia" w:ascii="仿宋" w:hAnsi="仿宋" w:eastAsia="仿宋" w:cs="Arial"/>
          <w:sz w:val="22"/>
          <w:shd w:val="clear" w:color="auto" w:fill="FFFFFF"/>
        </w:rPr>
        <w:t>（5）申请人承诺已知悉同等学力申请硕士学位人员没有学籍，北京语言大学不提供在籍证明和学历证书，申请人参与学习以外的社会事务和责任，均与学校无关。</w:t>
      </w:r>
    </w:p>
    <w:p w14:paraId="0B31A712">
      <w:pPr>
        <w:spacing w:line="360" w:lineRule="auto"/>
        <w:ind w:firstLine="402" w:firstLineChars="200"/>
        <w:rPr>
          <w:rFonts w:ascii="仿宋" w:hAnsi="仿宋" w:eastAsia="仿宋"/>
          <w:b/>
          <w:bCs/>
          <w:spacing w:val="-10"/>
          <w:sz w:val="22"/>
          <w:u w:val="single"/>
        </w:rPr>
      </w:pPr>
      <w:r>
        <w:rPr>
          <w:rFonts w:hint="eastAsia" w:ascii="仿宋" w:hAnsi="仿宋" w:eastAsia="仿宋"/>
          <w:b/>
          <w:bCs/>
          <w:spacing w:val="-10"/>
          <w:sz w:val="22"/>
        </w:rPr>
        <w:t>请仔细阅读上述内容，如已无疑问，在下方空白处誊写：</w:t>
      </w:r>
      <w:r>
        <w:rPr>
          <w:rFonts w:hint="eastAsia" w:ascii="仿宋" w:hAnsi="仿宋" w:eastAsia="仿宋"/>
          <w:b/>
          <w:bCs/>
          <w:spacing w:val="-10"/>
          <w:sz w:val="22"/>
          <w:u w:val="single"/>
        </w:rPr>
        <w:t>本人已详细阅读并知悉上述内容，无任何异议。</w:t>
      </w:r>
    </w:p>
    <w:p w14:paraId="0AE3034E">
      <w:pPr>
        <w:spacing w:line="360" w:lineRule="auto"/>
        <w:rPr>
          <w:rFonts w:ascii="仿宋" w:hAnsi="仿宋" w:eastAsia="仿宋"/>
          <w:sz w:val="20"/>
          <w:szCs w:val="20"/>
        </w:rPr>
      </w:pPr>
      <w:r>
        <w:rPr>
          <w:rFonts w:ascii="仿宋" w:hAnsi="仿宋" w:eastAsia="仿宋"/>
          <w:sz w:val="20"/>
          <w:szCs w:val="21"/>
        </w:rPr>
        <w:t xml:space="preserve"> </w:t>
      </w:r>
    </w:p>
    <w:p w14:paraId="05B2B1B4">
      <w:pPr>
        <w:spacing w:line="360" w:lineRule="auto"/>
        <w:rPr>
          <w:rFonts w:ascii="仿宋" w:hAnsi="仿宋" w:eastAsia="仿宋"/>
          <w:sz w:val="20"/>
          <w:szCs w:val="21"/>
        </w:rPr>
      </w:pPr>
      <w:r>
        <w:rPr>
          <w:rFonts w:ascii="仿宋" w:hAnsi="仿宋" w:eastAsia="仿宋"/>
          <w:sz w:val="20"/>
          <w:szCs w:val="21"/>
        </w:rPr>
        <w:t xml:space="preserve"> </w:t>
      </w:r>
    </w:p>
    <w:p w14:paraId="3357FF43">
      <w:pPr>
        <w:spacing w:line="360" w:lineRule="auto"/>
        <w:rPr>
          <w:rFonts w:ascii="仿宋" w:hAnsi="仿宋" w:eastAsia="仿宋"/>
          <w:sz w:val="20"/>
          <w:szCs w:val="21"/>
        </w:rPr>
      </w:pPr>
      <w:r>
        <w:rPr>
          <w:rFonts w:ascii="仿宋" w:hAnsi="仿宋" w:eastAsia="仿宋"/>
          <w:sz w:val="20"/>
          <w:szCs w:val="21"/>
        </w:rPr>
        <w:t xml:space="preserve"> </w:t>
      </w:r>
    </w:p>
    <w:p w14:paraId="51E88202">
      <w:pPr>
        <w:pStyle w:val="2"/>
        <w:spacing w:before="78" w:line="360" w:lineRule="auto"/>
        <w:ind w:left="36"/>
        <w:jc w:val="center"/>
        <w:rPr>
          <w:rFonts w:ascii="仿宋" w:hAnsi="仿宋" w:eastAsia="仿宋"/>
          <w:b/>
          <w:bCs/>
          <w:spacing w:val="-24"/>
          <w:sz w:val="22"/>
          <w:szCs w:val="22"/>
        </w:rPr>
      </w:pPr>
      <w:r>
        <w:rPr>
          <w:rFonts w:hint="eastAsia" w:ascii="仿宋" w:hAnsi="仿宋" w:eastAsia="仿宋"/>
          <w:b/>
          <w:bCs/>
          <w:spacing w:val="-10"/>
          <w:sz w:val="22"/>
          <w:szCs w:val="22"/>
        </w:rPr>
        <w:t xml:space="preserve">                                      申请人（签名</w:t>
      </w:r>
      <w:r>
        <w:rPr>
          <w:rFonts w:hint="eastAsia" w:ascii="仿宋" w:hAnsi="仿宋" w:eastAsia="仿宋"/>
          <w:b/>
          <w:bCs/>
          <w:spacing w:val="-24"/>
          <w:sz w:val="22"/>
          <w:szCs w:val="22"/>
        </w:rPr>
        <w:t>）：</w:t>
      </w:r>
    </w:p>
    <w:p w14:paraId="5FD06A4E">
      <w:pPr>
        <w:pStyle w:val="2"/>
        <w:spacing w:before="78" w:line="360" w:lineRule="auto"/>
        <w:ind w:left="36"/>
        <w:jc w:val="center"/>
        <w:rPr>
          <w:rFonts w:ascii="仿宋" w:hAnsi="仿宋" w:eastAsia="仿宋"/>
          <w:b/>
          <w:bCs/>
          <w:spacing w:val="-24"/>
          <w:sz w:val="22"/>
          <w:szCs w:val="22"/>
        </w:rPr>
      </w:pPr>
      <w:r>
        <w:rPr>
          <w:rFonts w:hint="eastAsia" w:ascii="仿宋" w:hAnsi="仿宋" w:eastAsia="仿宋"/>
          <w:b/>
          <w:bCs/>
          <w:spacing w:val="-24"/>
          <w:sz w:val="22"/>
          <w:szCs w:val="22"/>
        </w:rPr>
        <w:t xml:space="preserve">                                     </w:t>
      </w:r>
    </w:p>
    <w:p w14:paraId="598B1B89">
      <w:pPr>
        <w:pStyle w:val="2"/>
        <w:spacing w:before="78" w:line="360" w:lineRule="auto"/>
        <w:ind w:left="36"/>
        <w:jc w:val="center"/>
        <w:rPr>
          <w:rFonts w:ascii="仿宋" w:hAnsi="仿宋" w:eastAsia="仿宋"/>
          <w:b/>
          <w:bCs/>
          <w:spacing w:val="-24"/>
          <w:sz w:val="22"/>
          <w:szCs w:val="22"/>
        </w:rPr>
      </w:pPr>
      <w:r>
        <w:rPr>
          <w:rFonts w:hint="eastAsia" w:ascii="仿宋" w:hAnsi="仿宋" w:eastAsia="仿宋"/>
          <w:b/>
          <w:bCs/>
          <w:spacing w:val="-24"/>
          <w:sz w:val="22"/>
          <w:szCs w:val="22"/>
        </w:rPr>
        <w:t xml:space="preserve">                                             联系电话：</w:t>
      </w:r>
    </w:p>
    <w:p w14:paraId="48AC3182">
      <w:pPr>
        <w:pStyle w:val="2"/>
        <w:spacing w:before="78" w:line="360" w:lineRule="auto"/>
        <w:ind w:left="36"/>
        <w:jc w:val="right"/>
        <w:rPr>
          <w:rFonts w:ascii="仿宋" w:hAnsi="仿宋" w:eastAsia="仿宋"/>
          <w:b/>
          <w:bCs/>
          <w:spacing w:val="-10"/>
          <w:sz w:val="22"/>
          <w:szCs w:val="22"/>
        </w:rPr>
      </w:pPr>
      <w:r>
        <w:rPr>
          <w:rFonts w:hint="eastAsia" w:ascii="仿宋" w:hAnsi="仿宋" w:eastAsia="仿宋"/>
          <w:b/>
          <w:bCs/>
          <w:spacing w:val="-10"/>
          <w:sz w:val="22"/>
          <w:szCs w:val="22"/>
        </w:rPr>
        <w:t xml:space="preserve"> </w:t>
      </w:r>
    </w:p>
    <w:p w14:paraId="54BC19C9">
      <w:pPr>
        <w:pStyle w:val="2"/>
        <w:spacing w:before="78" w:line="360" w:lineRule="auto"/>
        <w:ind w:left="36"/>
        <w:jc w:val="center"/>
        <w:rPr>
          <w:rFonts w:ascii="仿宋" w:hAnsi="仿宋" w:eastAsia="仿宋"/>
          <w:sz w:val="22"/>
          <w:szCs w:val="22"/>
        </w:rPr>
      </w:pPr>
      <w:r>
        <w:rPr>
          <w:rFonts w:hint="eastAsia" w:ascii="仿宋" w:hAnsi="仿宋" w:eastAsia="仿宋"/>
          <w:b/>
          <w:bCs/>
          <w:spacing w:val="-10"/>
          <w:sz w:val="22"/>
          <w:szCs w:val="22"/>
        </w:rPr>
        <w:t xml:space="preserve">                                                           年     月      日</w:t>
      </w:r>
    </w:p>
    <w:sectPr>
      <w:footerReference r:id="rId3" w:type="default"/>
      <w:pgSz w:w="11906" w:h="16838"/>
      <w:pgMar w:top="1060" w:right="1060" w:bottom="1060" w:left="10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E0E6">
    <w:pPr>
      <w:pStyle w:val="3"/>
      <w:jc w:val="center"/>
    </w:pPr>
    <w:r>
      <w:rPr>
        <w:rFonts w:hint="eastAsia"/>
      </w:rPr>
      <w:t>（共2页，双面打印）</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ZTNmMTJjZTgyZGY1YmUzNGVhN2NlZWQyMmI1YmYifQ=="/>
  </w:docVars>
  <w:rsids>
    <w:rsidRoot w:val="2BB85108"/>
    <w:rsid w:val="000F65B3"/>
    <w:rsid w:val="0014553D"/>
    <w:rsid w:val="001635BB"/>
    <w:rsid w:val="001D6093"/>
    <w:rsid w:val="001F3FE7"/>
    <w:rsid w:val="00231B8E"/>
    <w:rsid w:val="002A4B62"/>
    <w:rsid w:val="002B6969"/>
    <w:rsid w:val="002B6B31"/>
    <w:rsid w:val="00302AB9"/>
    <w:rsid w:val="00335FDB"/>
    <w:rsid w:val="00344AEE"/>
    <w:rsid w:val="00344F51"/>
    <w:rsid w:val="003D0BC2"/>
    <w:rsid w:val="003E075C"/>
    <w:rsid w:val="00403937"/>
    <w:rsid w:val="00486512"/>
    <w:rsid w:val="0049319B"/>
    <w:rsid w:val="004A2F41"/>
    <w:rsid w:val="00503226"/>
    <w:rsid w:val="00547D00"/>
    <w:rsid w:val="005576B8"/>
    <w:rsid w:val="005623C7"/>
    <w:rsid w:val="005704DF"/>
    <w:rsid w:val="006115A5"/>
    <w:rsid w:val="006444A0"/>
    <w:rsid w:val="0066691C"/>
    <w:rsid w:val="0068489F"/>
    <w:rsid w:val="006B0AB0"/>
    <w:rsid w:val="006C6F81"/>
    <w:rsid w:val="007169A2"/>
    <w:rsid w:val="00751077"/>
    <w:rsid w:val="007B4741"/>
    <w:rsid w:val="00855971"/>
    <w:rsid w:val="00876EF7"/>
    <w:rsid w:val="009244A4"/>
    <w:rsid w:val="00942428"/>
    <w:rsid w:val="00955203"/>
    <w:rsid w:val="00973847"/>
    <w:rsid w:val="0098696F"/>
    <w:rsid w:val="00B26430"/>
    <w:rsid w:val="00BD07B7"/>
    <w:rsid w:val="00BD3CBE"/>
    <w:rsid w:val="00C76965"/>
    <w:rsid w:val="00C85A57"/>
    <w:rsid w:val="00D555DC"/>
    <w:rsid w:val="00DE3171"/>
    <w:rsid w:val="00E570B1"/>
    <w:rsid w:val="00E74D83"/>
    <w:rsid w:val="00E92693"/>
    <w:rsid w:val="00ED280C"/>
    <w:rsid w:val="00ED4D6C"/>
    <w:rsid w:val="00EF3CD7"/>
    <w:rsid w:val="00F15B0F"/>
    <w:rsid w:val="00FA0220"/>
    <w:rsid w:val="00FA050A"/>
    <w:rsid w:val="00FD4E45"/>
    <w:rsid w:val="036938CA"/>
    <w:rsid w:val="06431484"/>
    <w:rsid w:val="076D5176"/>
    <w:rsid w:val="10A51C93"/>
    <w:rsid w:val="11511800"/>
    <w:rsid w:val="138D07D5"/>
    <w:rsid w:val="149C27D4"/>
    <w:rsid w:val="22D84035"/>
    <w:rsid w:val="26492E52"/>
    <w:rsid w:val="281F622C"/>
    <w:rsid w:val="28BF1F76"/>
    <w:rsid w:val="2AD1455E"/>
    <w:rsid w:val="2BB85108"/>
    <w:rsid w:val="2BBB3B6B"/>
    <w:rsid w:val="2C367234"/>
    <w:rsid w:val="3456647A"/>
    <w:rsid w:val="372A3B5C"/>
    <w:rsid w:val="4598703E"/>
    <w:rsid w:val="483B0352"/>
    <w:rsid w:val="4C35627A"/>
    <w:rsid w:val="4F787B30"/>
    <w:rsid w:val="59297884"/>
    <w:rsid w:val="635273BB"/>
    <w:rsid w:val="668F2FDA"/>
    <w:rsid w:val="68192B3D"/>
    <w:rsid w:val="718C7857"/>
    <w:rsid w:val="7211500E"/>
    <w:rsid w:val="75C86C1A"/>
    <w:rsid w:val="7F6C6A68"/>
    <w:rsid w:val="7FF66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widowControl/>
      <w:kinsoku w:val="0"/>
      <w:autoSpaceDE w:val="0"/>
      <w:autoSpaceDN w:val="0"/>
      <w:adjustRightInd w:val="0"/>
      <w:snapToGrid w:val="0"/>
      <w:jc w:val="left"/>
      <w:textAlignment w:val="baseline"/>
    </w:pPr>
    <w:rPr>
      <w:rFonts w:ascii="宋体" w:hAnsi="宋体" w:cs="宋体"/>
      <w:color w:val="000000"/>
      <w:kern w:val="0"/>
      <w:sz w:val="24"/>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cstheme="minorBidi"/>
      <w:kern w:val="2"/>
      <w:sz w:val="18"/>
      <w:szCs w:val="18"/>
    </w:rPr>
  </w:style>
  <w:style w:type="character" w:customStyle="1" w:styleId="8">
    <w:name w:val="页脚 字符"/>
    <w:basedOn w:val="6"/>
    <w:link w:val="3"/>
    <w:qFormat/>
    <w:uiPriority w:val="0"/>
    <w:rPr>
      <w:rFonts w:asciiTheme="minorHAnsi" w:hAnsiTheme="minorHAnsi" w:cstheme="minorBidi"/>
      <w:kern w:val="2"/>
      <w:sz w:val="18"/>
      <w:szCs w:val="18"/>
    </w:rPr>
  </w:style>
  <w:style w:type="character" w:customStyle="1" w:styleId="9">
    <w:name w:val="正文文本 字符"/>
    <w:basedOn w:val="6"/>
    <w:link w:val="2"/>
    <w:qFormat/>
    <w:uiPriority w:val="99"/>
    <w:rPr>
      <w:rFonts w:ascii="宋体" w:hAnsi="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2004</Words>
  <Characters>2086</Characters>
  <Lines>16</Lines>
  <Paragraphs>4</Paragraphs>
  <TotalTime>49</TotalTime>
  <ScaleCrop>false</ScaleCrop>
  <LinksUpToDate>false</LinksUpToDate>
  <CharactersWithSpaces>2333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2025-07-02T07:31:00Z</dcterms:created>
  <dc:creator>博方考研小郑老师</dc:creator>
  <cp:lastModifiedBy>观星者</cp:lastModifiedBy>
  <cp:lastPrinted>2026-03-02T11:55:00Z</cp:lastPrinted>
  <dcterms:modified xsi:type="dcterms:W3CDTF">2026-03-12T03:59:55Z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BA54B1BDD6014B86973C2EC0F39BDB8B_13</vt:lpwstr>
  </property>
</Properties>
</file>